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F8018" w14:textId="77777777" w:rsidR="007B25EC" w:rsidRDefault="007B25EC" w:rsidP="007B25EC">
      <w:pPr>
        <w:jc w:val="center"/>
        <w:rPr>
          <w:b/>
          <w:sz w:val="36"/>
        </w:rPr>
      </w:pPr>
      <w:bookmarkStart w:id="0" w:name="_GoBack"/>
      <w:bookmarkEnd w:id="0"/>
    </w:p>
    <w:p w14:paraId="2452031E" w14:textId="77777777" w:rsidR="007B25EC" w:rsidRDefault="007B25EC" w:rsidP="007B25EC">
      <w:pPr>
        <w:jc w:val="center"/>
        <w:rPr>
          <w:b/>
          <w:sz w:val="36"/>
        </w:rPr>
      </w:pPr>
    </w:p>
    <w:p w14:paraId="794E6D09" w14:textId="77777777" w:rsidR="007B25EC" w:rsidRDefault="007B25EC" w:rsidP="007B25EC">
      <w:pPr>
        <w:jc w:val="center"/>
        <w:rPr>
          <w:b/>
          <w:sz w:val="36"/>
        </w:rPr>
      </w:pPr>
    </w:p>
    <w:p w14:paraId="50B9FBFD" w14:textId="77777777" w:rsidR="007B25EC" w:rsidRDefault="007B25EC" w:rsidP="007B25EC">
      <w:pPr>
        <w:jc w:val="center"/>
        <w:rPr>
          <w:b/>
          <w:sz w:val="36"/>
        </w:rPr>
      </w:pPr>
    </w:p>
    <w:p w14:paraId="0A04ED5C" w14:textId="77777777" w:rsidR="007B25EC" w:rsidRDefault="007B25EC" w:rsidP="007B25EC">
      <w:pPr>
        <w:jc w:val="center"/>
        <w:rPr>
          <w:b/>
          <w:sz w:val="36"/>
        </w:rPr>
      </w:pPr>
    </w:p>
    <w:p w14:paraId="7A128ABB" w14:textId="77777777" w:rsidR="007B25EC" w:rsidRDefault="007B25EC" w:rsidP="007B25EC">
      <w:pPr>
        <w:jc w:val="center"/>
        <w:rPr>
          <w:b/>
          <w:sz w:val="36"/>
        </w:rPr>
      </w:pPr>
    </w:p>
    <w:p w14:paraId="34611D7F" w14:textId="77777777" w:rsidR="007B25EC" w:rsidRDefault="007B25EC" w:rsidP="007B25EC">
      <w:pPr>
        <w:jc w:val="center"/>
        <w:rPr>
          <w:b/>
          <w:sz w:val="36"/>
        </w:rPr>
      </w:pPr>
      <w:r>
        <w:rPr>
          <w:b/>
          <w:noProof/>
          <w:sz w:val="36"/>
          <w:lang w:eastAsia="en-GB"/>
        </w:rPr>
        <w:drawing>
          <wp:inline distT="0" distB="0" distL="0" distR="0" wp14:anchorId="269B4844" wp14:editId="2E3025BB">
            <wp:extent cx="1733550" cy="2171700"/>
            <wp:effectExtent l="0" t="0" r="0" b="0"/>
            <wp:docPr id="1" name="Picture 1" descr="MOD%2520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2520Cres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550" cy="2171700"/>
                    </a:xfrm>
                    <a:prstGeom prst="rect">
                      <a:avLst/>
                    </a:prstGeom>
                    <a:noFill/>
                    <a:ln>
                      <a:noFill/>
                    </a:ln>
                  </pic:spPr>
                </pic:pic>
              </a:graphicData>
            </a:graphic>
          </wp:inline>
        </w:drawing>
      </w:r>
    </w:p>
    <w:p w14:paraId="0CB56AD4" w14:textId="77777777" w:rsidR="007B25EC" w:rsidRDefault="007B25EC" w:rsidP="007B25EC">
      <w:pPr>
        <w:jc w:val="center"/>
        <w:rPr>
          <w:b/>
          <w:sz w:val="36"/>
        </w:rPr>
      </w:pPr>
    </w:p>
    <w:p w14:paraId="26D00AC1" w14:textId="77777777" w:rsidR="007B25EC" w:rsidRDefault="007B25EC" w:rsidP="007B25EC">
      <w:pPr>
        <w:jc w:val="center"/>
        <w:rPr>
          <w:b/>
          <w:sz w:val="36"/>
        </w:rPr>
      </w:pPr>
    </w:p>
    <w:p w14:paraId="16394962" w14:textId="1346D1FA" w:rsidR="007B25EC" w:rsidRDefault="002D5709" w:rsidP="002D5709">
      <w:pPr>
        <w:tabs>
          <w:tab w:val="center" w:pos="4819"/>
          <w:tab w:val="left" w:pos="6120"/>
        </w:tabs>
        <w:rPr>
          <w:b/>
          <w:sz w:val="36"/>
        </w:rPr>
      </w:pPr>
      <w:bookmarkStart w:id="1" w:name="ITT_title"/>
      <w:bookmarkEnd w:id="1"/>
      <w:r>
        <w:rPr>
          <w:b/>
          <w:sz w:val="36"/>
        </w:rPr>
        <w:tab/>
      </w:r>
      <w:r w:rsidR="007B25EC">
        <w:rPr>
          <w:b/>
          <w:sz w:val="36"/>
        </w:rPr>
        <w:t>MOD</w:t>
      </w:r>
      <w:r>
        <w:rPr>
          <w:b/>
          <w:sz w:val="36"/>
        </w:rPr>
        <w:tab/>
      </w:r>
    </w:p>
    <w:p w14:paraId="2EC10214" w14:textId="77777777" w:rsidR="007B25EC" w:rsidRDefault="007B25EC" w:rsidP="007B25EC"/>
    <w:p w14:paraId="3D798C10" w14:textId="77777777" w:rsidR="007B25EC" w:rsidRDefault="007B25EC" w:rsidP="007B25EC">
      <w:pPr>
        <w:tabs>
          <w:tab w:val="left" w:pos="3300"/>
        </w:tabs>
        <w:ind w:left="1821" w:hanging="1821"/>
      </w:pPr>
    </w:p>
    <w:p w14:paraId="7AFF10A2" w14:textId="77777777" w:rsidR="007B25EC" w:rsidRDefault="007B25EC" w:rsidP="007B25EC">
      <w:pPr>
        <w:rPr>
          <w:sz w:val="24"/>
        </w:rPr>
      </w:pPr>
    </w:p>
    <w:tbl>
      <w:tblPr>
        <w:tblW w:w="0" w:type="auto"/>
        <w:tblLook w:val="01E0" w:firstRow="1" w:lastRow="1" w:firstColumn="1" w:lastColumn="1" w:noHBand="0" w:noVBand="0"/>
      </w:tblPr>
      <w:tblGrid>
        <w:gridCol w:w="9855"/>
      </w:tblGrid>
      <w:tr w:rsidR="007B25EC" w:rsidRPr="003E0412" w14:paraId="3F04D1B0" w14:textId="77777777" w:rsidTr="00B81EC3">
        <w:tc>
          <w:tcPr>
            <w:tcW w:w="10989" w:type="dxa"/>
            <w:shd w:val="clear" w:color="auto" w:fill="auto"/>
          </w:tcPr>
          <w:p w14:paraId="262E1A5A" w14:textId="77777777" w:rsidR="007B25EC" w:rsidRPr="003E0412" w:rsidRDefault="007B25EC" w:rsidP="00B81EC3">
            <w:pPr>
              <w:jc w:val="center"/>
            </w:pPr>
            <w:r w:rsidRPr="003E0412">
              <w:rPr>
                <w:b/>
              </w:rPr>
              <w:t xml:space="preserve">Tender Number </w:t>
            </w:r>
            <w:r w:rsidRPr="003E0412">
              <w:t>:</w:t>
            </w:r>
          </w:p>
          <w:p w14:paraId="51B5C024" w14:textId="77777777" w:rsidR="007B25EC" w:rsidRPr="003E0412" w:rsidRDefault="007B25EC" w:rsidP="00B81EC3">
            <w:pPr>
              <w:tabs>
                <w:tab w:val="left" w:pos="3300"/>
              </w:tabs>
              <w:ind w:left="1821" w:hanging="1821"/>
              <w:jc w:val="center"/>
            </w:pPr>
            <w:bookmarkStart w:id="2" w:name="multiPO_Num100"/>
            <w:bookmarkEnd w:id="2"/>
            <w:r>
              <w:t>HOCS4/00003</w:t>
            </w:r>
          </w:p>
          <w:p w14:paraId="44990FED" w14:textId="77777777" w:rsidR="007B25EC" w:rsidRPr="003E0412" w:rsidRDefault="007B25EC" w:rsidP="00B81EC3">
            <w:pPr>
              <w:jc w:val="center"/>
              <w:rPr>
                <w:sz w:val="24"/>
              </w:rPr>
            </w:pPr>
          </w:p>
        </w:tc>
      </w:tr>
      <w:tr w:rsidR="007B25EC" w:rsidRPr="003E0412" w14:paraId="6B4BF250" w14:textId="77777777" w:rsidTr="00B81EC3">
        <w:tc>
          <w:tcPr>
            <w:tcW w:w="10989" w:type="dxa"/>
            <w:shd w:val="clear" w:color="auto" w:fill="auto"/>
          </w:tcPr>
          <w:p w14:paraId="36ED1791" w14:textId="77777777" w:rsidR="007B25EC" w:rsidRPr="003E0412" w:rsidRDefault="007B25EC" w:rsidP="00B81EC3">
            <w:pPr>
              <w:jc w:val="center"/>
            </w:pPr>
            <w:r w:rsidRPr="003E0412">
              <w:rPr>
                <w:b/>
              </w:rPr>
              <w:t>Description</w:t>
            </w:r>
            <w:r w:rsidRPr="003E0412">
              <w:t>:</w:t>
            </w:r>
          </w:p>
          <w:p w14:paraId="25DD9369" w14:textId="77777777" w:rsidR="007B25EC" w:rsidRDefault="007B25EC" w:rsidP="00B81EC3">
            <w:pPr>
              <w:jc w:val="center"/>
            </w:pPr>
            <w:bookmarkStart w:id="3" w:name="multiPO_Desc100"/>
            <w:bookmarkEnd w:id="3"/>
            <w:r>
              <w:t>MOD Medals, Awards and Related Items</w:t>
            </w:r>
          </w:p>
          <w:p w14:paraId="406CE36F" w14:textId="77777777" w:rsidR="00352E38" w:rsidRDefault="00352E38" w:rsidP="00B81EC3">
            <w:pPr>
              <w:jc w:val="center"/>
            </w:pPr>
          </w:p>
          <w:p w14:paraId="40ADEC38" w14:textId="7EBFD601" w:rsidR="00352E38" w:rsidRPr="00352E38" w:rsidRDefault="00352E38" w:rsidP="00B81EC3">
            <w:pPr>
              <w:jc w:val="center"/>
              <w:rPr>
                <w:b/>
              </w:rPr>
            </w:pPr>
            <w:r w:rsidRPr="00352E38">
              <w:rPr>
                <w:b/>
              </w:rPr>
              <w:t>Terms and Conditions</w:t>
            </w:r>
          </w:p>
        </w:tc>
      </w:tr>
    </w:tbl>
    <w:p w14:paraId="5B9BDC53" w14:textId="77777777" w:rsidR="007B25EC" w:rsidRDefault="007B25EC" w:rsidP="007B25EC">
      <w:pPr>
        <w:rPr>
          <w:sz w:val="24"/>
        </w:rPr>
      </w:pPr>
    </w:p>
    <w:p w14:paraId="05604056" w14:textId="77777777" w:rsidR="007B25EC" w:rsidRDefault="007B25EC" w:rsidP="007B25EC"/>
    <w:p w14:paraId="5890D119" w14:textId="77777777" w:rsidR="007B25EC" w:rsidRDefault="007B25EC" w:rsidP="007B25EC"/>
    <w:p w14:paraId="46B28C37" w14:textId="77777777" w:rsidR="007B25EC" w:rsidRDefault="007B25EC" w:rsidP="007B25EC"/>
    <w:p w14:paraId="4AB9F58B" w14:textId="77777777" w:rsidR="007B25EC" w:rsidRDefault="007B25EC" w:rsidP="007B25EC"/>
    <w:p w14:paraId="5B0DADFC" w14:textId="77777777" w:rsidR="007B25EC" w:rsidRDefault="007B25EC" w:rsidP="007B25EC"/>
    <w:p w14:paraId="36D88A3E" w14:textId="77777777" w:rsidR="007B25EC" w:rsidRDefault="007B25EC" w:rsidP="007B25EC"/>
    <w:p w14:paraId="2C3C435E" w14:textId="77777777" w:rsidR="007B25EC" w:rsidRDefault="007B25EC" w:rsidP="007B25EC"/>
    <w:p w14:paraId="1EF134A2" w14:textId="77777777" w:rsidR="007B25EC" w:rsidRDefault="007B25EC" w:rsidP="007B25EC"/>
    <w:p w14:paraId="267CE945" w14:textId="77777777" w:rsidR="007B25EC" w:rsidRDefault="007B25EC" w:rsidP="007B25EC"/>
    <w:p w14:paraId="210DBB4F" w14:textId="77777777" w:rsidR="007B25EC" w:rsidRDefault="007B25EC" w:rsidP="007B25EC"/>
    <w:p w14:paraId="26D784DE" w14:textId="77777777" w:rsidR="007B25EC" w:rsidRDefault="007B25EC" w:rsidP="007B25EC"/>
    <w:p w14:paraId="3510F0D8" w14:textId="77777777" w:rsidR="007B25EC" w:rsidRDefault="007B25EC" w:rsidP="007B25EC">
      <w:pPr>
        <w:sectPr w:rsidR="007B25EC" w:rsidSect="00B81EC3">
          <w:headerReference w:type="even" r:id="rId12"/>
          <w:headerReference w:type="default" r:id="rId13"/>
          <w:footerReference w:type="even" r:id="rId14"/>
          <w:footerReference w:type="default" r:id="rId15"/>
          <w:headerReference w:type="first" r:id="rId16"/>
          <w:footerReference w:type="first" r:id="rId17"/>
          <w:pgSz w:w="11907" w:h="16840"/>
          <w:pgMar w:top="851" w:right="1134" w:bottom="851" w:left="1134" w:header="0" w:footer="567" w:gutter="0"/>
          <w:pgNumType w:start="1"/>
          <w:cols w:space="720"/>
          <w:noEndnote/>
        </w:sectPr>
      </w:pPr>
    </w:p>
    <w:p w14:paraId="65F47126" w14:textId="77777777" w:rsidR="007B25EC" w:rsidRDefault="007B25EC" w:rsidP="007B25EC">
      <w:pPr>
        <w:ind w:left="284"/>
        <w:rPr>
          <w:b/>
          <w:szCs w:val="22"/>
        </w:rPr>
      </w:pPr>
      <w:bookmarkStart w:id="4" w:name="_Toc388848826"/>
      <w:r w:rsidRPr="00256621">
        <w:rPr>
          <w:b/>
          <w:szCs w:val="22"/>
        </w:rPr>
        <w:lastRenderedPageBreak/>
        <w:t>TABLE OF CONTENTS</w:t>
      </w:r>
    </w:p>
    <w:p w14:paraId="6DA5A11C" w14:textId="3F4A3138" w:rsidR="007B25EC" w:rsidRPr="006960EA" w:rsidRDefault="00C90D51" w:rsidP="00C90D51">
      <w:pPr>
        <w:pStyle w:val="TOC1"/>
      </w:pPr>
      <w:bookmarkStart w:id="5" w:name="table_of_contents"/>
      <w:bookmarkEnd w:id="5"/>
      <w:r>
        <w:t xml:space="preserve">1  </w:t>
      </w:r>
      <w:r w:rsidR="007B25EC">
        <w:t>SCHEDULE OF REQUIREMENTS</w:t>
      </w:r>
      <w:r w:rsidR="00C50854">
        <w:tab/>
        <w:t>3</w:t>
      </w:r>
    </w:p>
    <w:p w14:paraId="06229501" w14:textId="6660A32F" w:rsidR="007B25EC" w:rsidRPr="001B5DC9" w:rsidRDefault="007B25EC" w:rsidP="00C90D51">
      <w:pPr>
        <w:pStyle w:val="TOC1"/>
        <w:rPr>
          <w:noProof/>
          <w:sz w:val="22"/>
          <w:lang w:eastAsia="en-GB"/>
        </w:rPr>
      </w:pPr>
      <w:r>
        <w:fldChar w:fldCharType="begin"/>
      </w:r>
      <w:r>
        <w:instrText xml:space="preserve"> TOC \f </w:instrText>
      </w:r>
      <w:r>
        <w:fldChar w:fldCharType="separate"/>
      </w:r>
      <w:r>
        <w:rPr>
          <w:noProof/>
        </w:rPr>
        <w:t>2</w:t>
      </w:r>
      <w:r w:rsidR="00C90D51">
        <w:rPr>
          <w:noProof/>
          <w:sz w:val="22"/>
          <w:lang w:eastAsia="en-GB"/>
        </w:rPr>
        <w:t xml:space="preserve">  </w:t>
      </w:r>
      <w:r>
        <w:rPr>
          <w:noProof/>
        </w:rPr>
        <w:t>GENERAL CONDITIONS</w:t>
      </w:r>
      <w:r>
        <w:rPr>
          <w:noProof/>
        </w:rPr>
        <w:tab/>
      </w:r>
      <w:r w:rsidR="00C50854">
        <w:rPr>
          <w:noProof/>
        </w:rPr>
        <w:t>4</w:t>
      </w:r>
    </w:p>
    <w:p w14:paraId="77BAF524" w14:textId="1C0EA632" w:rsidR="007B25EC" w:rsidRPr="001B5DC9" w:rsidRDefault="007B25EC" w:rsidP="00C90D51">
      <w:pPr>
        <w:pStyle w:val="TOC2"/>
        <w:rPr>
          <w:noProof/>
          <w:sz w:val="22"/>
          <w:szCs w:val="22"/>
          <w:lang w:eastAsia="en-GB"/>
        </w:rPr>
      </w:pPr>
      <w:r>
        <w:rPr>
          <w:noProof/>
        </w:rPr>
        <w:t>DEFCON68 (Edn.02/17) - Supply of Data for Hazardous Articles, Materials and Substances</w:t>
      </w:r>
      <w:r>
        <w:rPr>
          <w:noProof/>
        </w:rPr>
        <w:tab/>
      </w:r>
      <w:r w:rsidR="00C50854">
        <w:rPr>
          <w:noProof/>
        </w:rPr>
        <w:t>4</w:t>
      </w:r>
    </w:p>
    <w:p w14:paraId="5A5B659B" w14:textId="25F4640A" w:rsidR="007B25EC" w:rsidRPr="001B5DC9" w:rsidRDefault="007B25EC" w:rsidP="00C90D51">
      <w:pPr>
        <w:pStyle w:val="TOC2"/>
        <w:rPr>
          <w:noProof/>
          <w:sz w:val="22"/>
          <w:szCs w:val="22"/>
          <w:lang w:eastAsia="en-GB"/>
        </w:rPr>
      </w:pPr>
      <w:r>
        <w:rPr>
          <w:noProof/>
        </w:rPr>
        <w:t>DEFCON501 (Edn.03/15) - Definitions and Interpretations</w:t>
      </w:r>
      <w:r>
        <w:rPr>
          <w:noProof/>
        </w:rPr>
        <w:tab/>
      </w:r>
      <w:r w:rsidR="00C50854">
        <w:rPr>
          <w:noProof/>
        </w:rPr>
        <w:t>4</w:t>
      </w:r>
    </w:p>
    <w:p w14:paraId="7F55CB23" w14:textId="66BD9293" w:rsidR="007B25EC" w:rsidRPr="001B5DC9" w:rsidRDefault="007B25EC" w:rsidP="00C90D51">
      <w:pPr>
        <w:pStyle w:val="TOC2"/>
        <w:rPr>
          <w:noProof/>
          <w:sz w:val="22"/>
          <w:szCs w:val="22"/>
          <w:lang w:eastAsia="en-GB"/>
        </w:rPr>
      </w:pPr>
      <w:r>
        <w:rPr>
          <w:noProof/>
        </w:rPr>
        <w:t>DEFCON503 (Edn.12/14) - Formal Amendments To Contract</w:t>
      </w:r>
      <w:r>
        <w:rPr>
          <w:noProof/>
        </w:rPr>
        <w:tab/>
      </w:r>
      <w:r w:rsidR="00C50854">
        <w:rPr>
          <w:noProof/>
        </w:rPr>
        <w:t>4</w:t>
      </w:r>
    </w:p>
    <w:p w14:paraId="195F0A22" w14:textId="3721BDA3" w:rsidR="007B25EC" w:rsidRPr="001B5DC9" w:rsidRDefault="007B25EC" w:rsidP="00C90D51">
      <w:pPr>
        <w:pStyle w:val="TOC2"/>
        <w:rPr>
          <w:noProof/>
          <w:sz w:val="22"/>
          <w:szCs w:val="22"/>
          <w:lang w:eastAsia="en-GB"/>
        </w:rPr>
      </w:pPr>
      <w:r>
        <w:rPr>
          <w:noProof/>
        </w:rPr>
        <w:t>DEFCON515 (Edn.02/17) - Bankruptcy and Insolvency</w:t>
      </w:r>
      <w:r>
        <w:rPr>
          <w:noProof/>
        </w:rPr>
        <w:tab/>
      </w:r>
      <w:r w:rsidR="00C50854">
        <w:rPr>
          <w:noProof/>
        </w:rPr>
        <w:t>4</w:t>
      </w:r>
    </w:p>
    <w:p w14:paraId="6E147D1C" w14:textId="34556454" w:rsidR="007B25EC" w:rsidRPr="001B5DC9" w:rsidRDefault="007B25EC" w:rsidP="00C90D51">
      <w:pPr>
        <w:pStyle w:val="TOC2"/>
        <w:rPr>
          <w:noProof/>
          <w:sz w:val="22"/>
          <w:szCs w:val="22"/>
          <w:lang w:eastAsia="en-GB"/>
        </w:rPr>
      </w:pPr>
      <w:r>
        <w:rPr>
          <w:noProof/>
        </w:rPr>
        <w:t>DEFCON516 (Edn.04/12) - Equality</w:t>
      </w:r>
      <w:r>
        <w:rPr>
          <w:noProof/>
        </w:rPr>
        <w:tab/>
      </w:r>
      <w:r w:rsidR="00C50854">
        <w:rPr>
          <w:noProof/>
        </w:rPr>
        <w:t>4</w:t>
      </w:r>
    </w:p>
    <w:p w14:paraId="2310954F" w14:textId="777BACDE" w:rsidR="007B25EC" w:rsidRPr="001B5DC9" w:rsidRDefault="007B25EC" w:rsidP="00C90D51">
      <w:pPr>
        <w:pStyle w:val="TOC2"/>
        <w:rPr>
          <w:noProof/>
          <w:sz w:val="22"/>
          <w:szCs w:val="22"/>
          <w:lang w:eastAsia="en-GB"/>
        </w:rPr>
      </w:pPr>
      <w:r>
        <w:rPr>
          <w:noProof/>
        </w:rPr>
        <w:t>DEFCON518 (Edn.02/17) - Transfer</w:t>
      </w:r>
      <w:r>
        <w:rPr>
          <w:noProof/>
        </w:rPr>
        <w:tab/>
      </w:r>
      <w:r w:rsidR="00C50854">
        <w:rPr>
          <w:noProof/>
        </w:rPr>
        <w:t>4</w:t>
      </w:r>
    </w:p>
    <w:p w14:paraId="4E3CAE2C" w14:textId="47DD22F7" w:rsidR="007B25EC" w:rsidRPr="001B5DC9" w:rsidRDefault="007B25EC" w:rsidP="00C90D51">
      <w:pPr>
        <w:pStyle w:val="TOC2"/>
        <w:rPr>
          <w:noProof/>
          <w:sz w:val="22"/>
          <w:szCs w:val="22"/>
          <w:lang w:eastAsia="en-GB"/>
        </w:rPr>
      </w:pPr>
      <w:r>
        <w:rPr>
          <w:noProof/>
        </w:rPr>
        <w:t>DEFCON520 (Edn.02/17) - Corrupt Gifts and Payments of Commission</w:t>
      </w:r>
      <w:r>
        <w:rPr>
          <w:noProof/>
        </w:rPr>
        <w:tab/>
      </w:r>
      <w:r w:rsidR="00C50854">
        <w:rPr>
          <w:noProof/>
        </w:rPr>
        <w:t>4</w:t>
      </w:r>
    </w:p>
    <w:p w14:paraId="08F2A9DA" w14:textId="6E5A9E22" w:rsidR="007B25EC" w:rsidRPr="001B5DC9" w:rsidRDefault="007B25EC" w:rsidP="00C90D51">
      <w:pPr>
        <w:pStyle w:val="TOC2"/>
        <w:rPr>
          <w:noProof/>
          <w:sz w:val="22"/>
          <w:szCs w:val="22"/>
          <w:lang w:eastAsia="en-GB"/>
        </w:rPr>
      </w:pPr>
      <w:r>
        <w:rPr>
          <w:noProof/>
        </w:rPr>
        <w:t>DEFCON526 (Edn.08/02) - Notices</w:t>
      </w:r>
      <w:r>
        <w:rPr>
          <w:noProof/>
        </w:rPr>
        <w:tab/>
      </w:r>
      <w:r w:rsidR="00C50854">
        <w:rPr>
          <w:noProof/>
        </w:rPr>
        <w:t>4</w:t>
      </w:r>
    </w:p>
    <w:p w14:paraId="606AB7D5" w14:textId="0BF197B4" w:rsidR="007B25EC" w:rsidRPr="001B5DC9" w:rsidRDefault="007B25EC" w:rsidP="00C90D51">
      <w:pPr>
        <w:pStyle w:val="TOC2"/>
        <w:rPr>
          <w:noProof/>
          <w:sz w:val="22"/>
          <w:szCs w:val="22"/>
          <w:lang w:eastAsia="en-GB"/>
        </w:rPr>
      </w:pPr>
      <w:r>
        <w:rPr>
          <w:noProof/>
        </w:rPr>
        <w:t>DEFCON527 (Edn.09/97) - Waiver</w:t>
      </w:r>
      <w:r>
        <w:rPr>
          <w:noProof/>
        </w:rPr>
        <w:tab/>
      </w:r>
      <w:r w:rsidR="00C50854">
        <w:rPr>
          <w:noProof/>
        </w:rPr>
        <w:t>4</w:t>
      </w:r>
    </w:p>
    <w:p w14:paraId="791B4396" w14:textId="43F66E0D" w:rsidR="007B25EC" w:rsidRPr="001B5DC9" w:rsidRDefault="007B25EC" w:rsidP="00C90D51">
      <w:pPr>
        <w:pStyle w:val="TOC2"/>
        <w:rPr>
          <w:noProof/>
          <w:sz w:val="22"/>
          <w:szCs w:val="22"/>
          <w:lang w:eastAsia="en-GB"/>
        </w:rPr>
      </w:pPr>
      <w:r>
        <w:rPr>
          <w:noProof/>
        </w:rPr>
        <w:t>DEFCON528 (Edn.07/17) - Import and Export Licences</w:t>
      </w:r>
      <w:r>
        <w:rPr>
          <w:noProof/>
        </w:rPr>
        <w:tab/>
      </w:r>
      <w:r w:rsidR="00C50854">
        <w:rPr>
          <w:noProof/>
        </w:rPr>
        <w:t>4</w:t>
      </w:r>
    </w:p>
    <w:p w14:paraId="25FCD033" w14:textId="7F630125" w:rsidR="007B25EC" w:rsidRPr="001B5DC9" w:rsidRDefault="007B25EC" w:rsidP="00C90D51">
      <w:pPr>
        <w:pStyle w:val="TOC2"/>
        <w:rPr>
          <w:noProof/>
          <w:sz w:val="22"/>
          <w:szCs w:val="22"/>
          <w:lang w:eastAsia="en-GB"/>
        </w:rPr>
      </w:pPr>
      <w:r>
        <w:rPr>
          <w:noProof/>
        </w:rPr>
        <w:t>DEFCON529 (Edn.09/97) - Law (English)</w:t>
      </w:r>
      <w:r>
        <w:rPr>
          <w:noProof/>
        </w:rPr>
        <w:tab/>
      </w:r>
      <w:r w:rsidR="00C50854">
        <w:rPr>
          <w:noProof/>
        </w:rPr>
        <w:t>4</w:t>
      </w:r>
    </w:p>
    <w:p w14:paraId="6ECBEDFF" w14:textId="0CBAB697" w:rsidR="007B25EC" w:rsidRPr="001B5DC9" w:rsidRDefault="007B25EC" w:rsidP="00C90D51">
      <w:pPr>
        <w:pStyle w:val="TOC2"/>
        <w:rPr>
          <w:noProof/>
          <w:sz w:val="22"/>
          <w:szCs w:val="22"/>
          <w:lang w:eastAsia="en-GB"/>
        </w:rPr>
      </w:pPr>
      <w:r>
        <w:rPr>
          <w:noProof/>
        </w:rPr>
        <w:t>DEFCON530 (Edn.12/14) - Dispute Resolution (English Law)</w:t>
      </w:r>
      <w:r>
        <w:rPr>
          <w:noProof/>
        </w:rPr>
        <w:tab/>
      </w:r>
      <w:r w:rsidR="00C50854">
        <w:rPr>
          <w:noProof/>
        </w:rPr>
        <w:t>4</w:t>
      </w:r>
    </w:p>
    <w:p w14:paraId="207635B1" w14:textId="59017A28" w:rsidR="007B25EC" w:rsidRPr="001B5DC9" w:rsidRDefault="007B25EC" w:rsidP="00C90D51">
      <w:pPr>
        <w:pStyle w:val="TOC2"/>
        <w:rPr>
          <w:noProof/>
          <w:sz w:val="22"/>
          <w:szCs w:val="22"/>
          <w:lang w:eastAsia="en-GB"/>
        </w:rPr>
      </w:pPr>
      <w:r>
        <w:rPr>
          <w:noProof/>
        </w:rPr>
        <w:t>DEFCON531 (Edn.11/14) - Disclosure of Information</w:t>
      </w:r>
      <w:r>
        <w:rPr>
          <w:noProof/>
        </w:rPr>
        <w:tab/>
      </w:r>
      <w:r w:rsidR="00C50854">
        <w:rPr>
          <w:noProof/>
        </w:rPr>
        <w:t>4</w:t>
      </w:r>
    </w:p>
    <w:p w14:paraId="71F68A0F" w14:textId="40885EC8" w:rsidR="007B25EC" w:rsidRPr="001B5DC9" w:rsidRDefault="007B25EC" w:rsidP="00C90D51">
      <w:pPr>
        <w:pStyle w:val="TOC2"/>
        <w:rPr>
          <w:noProof/>
          <w:sz w:val="22"/>
          <w:szCs w:val="22"/>
          <w:lang w:eastAsia="en-GB"/>
        </w:rPr>
      </w:pPr>
      <w:r>
        <w:rPr>
          <w:noProof/>
        </w:rPr>
        <w:t>DEFCON532B (Edn.02/17) - Protection Of Personal Data (Where Personal Data is being processed on behalf of the Authority)</w:t>
      </w:r>
      <w:r>
        <w:rPr>
          <w:noProof/>
        </w:rPr>
        <w:tab/>
      </w:r>
      <w:r w:rsidR="00C50854">
        <w:rPr>
          <w:noProof/>
        </w:rPr>
        <w:t>4</w:t>
      </w:r>
    </w:p>
    <w:p w14:paraId="1A1B5B96" w14:textId="4F0CF4E9" w:rsidR="007B25EC" w:rsidRPr="001B5DC9" w:rsidRDefault="007B25EC" w:rsidP="00C90D51">
      <w:pPr>
        <w:pStyle w:val="TOC2"/>
        <w:rPr>
          <w:noProof/>
          <w:sz w:val="22"/>
          <w:szCs w:val="22"/>
          <w:lang w:eastAsia="en-GB"/>
        </w:rPr>
      </w:pPr>
      <w:r>
        <w:rPr>
          <w:noProof/>
        </w:rPr>
        <w:t>DEFCON537 (Edn.06/02) - Rights of Third Parties</w:t>
      </w:r>
      <w:r>
        <w:rPr>
          <w:noProof/>
        </w:rPr>
        <w:tab/>
      </w:r>
      <w:r w:rsidR="00C50854">
        <w:rPr>
          <w:noProof/>
        </w:rPr>
        <w:t>4</w:t>
      </w:r>
    </w:p>
    <w:p w14:paraId="26953FF8" w14:textId="4322C937" w:rsidR="007B25EC" w:rsidRPr="001B5DC9" w:rsidRDefault="007B25EC" w:rsidP="00C90D51">
      <w:pPr>
        <w:pStyle w:val="TOC2"/>
        <w:rPr>
          <w:noProof/>
          <w:sz w:val="22"/>
          <w:szCs w:val="22"/>
          <w:lang w:eastAsia="en-GB"/>
        </w:rPr>
      </w:pPr>
      <w:r>
        <w:rPr>
          <w:noProof/>
        </w:rPr>
        <w:t>DEFCON538 (Edn.06/02) - Severability</w:t>
      </w:r>
      <w:r>
        <w:rPr>
          <w:noProof/>
        </w:rPr>
        <w:tab/>
      </w:r>
      <w:r w:rsidR="00C50854">
        <w:rPr>
          <w:noProof/>
        </w:rPr>
        <w:t>4</w:t>
      </w:r>
    </w:p>
    <w:p w14:paraId="46C3C298" w14:textId="6E0300D2" w:rsidR="007B25EC" w:rsidRPr="001B5DC9" w:rsidRDefault="007B25EC" w:rsidP="00C90D51">
      <w:pPr>
        <w:pStyle w:val="TOC2"/>
        <w:rPr>
          <w:noProof/>
          <w:sz w:val="22"/>
          <w:szCs w:val="22"/>
          <w:lang w:eastAsia="en-GB"/>
        </w:rPr>
      </w:pPr>
      <w:r>
        <w:rPr>
          <w:noProof/>
        </w:rPr>
        <w:t>DEFCON539 (Edn.08/13) - Transparency</w:t>
      </w:r>
      <w:r>
        <w:rPr>
          <w:noProof/>
        </w:rPr>
        <w:tab/>
      </w:r>
      <w:r w:rsidR="00C50854">
        <w:rPr>
          <w:noProof/>
        </w:rPr>
        <w:t>4</w:t>
      </w:r>
    </w:p>
    <w:p w14:paraId="5F0D0F38" w14:textId="2B838ABF" w:rsidR="007B25EC" w:rsidRPr="001B5DC9" w:rsidRDefault="007B25EC" w:rsidP="00C90D51">
      <w:pPr>
        <w:pStyle w:val="TOC2"/>
        <w:rPr>
          <w:noProof/>
          <w:sz w:val="22"/>
          <w:szCs w:val="22"/>
          <w:lang w:eastAsia="en-GB"/>
        </w:rPr>
      </w:pPr>
      <w:r>
        <w:rPr>
          <w:noProof/>
        </w:rPr>
        <w:t>DEFCON550 (Edn.02/14) - Child Labour and Employment Law</w:t>
      </w:r>
      <w:r>
        <w:rPr>
          <w:noProof/>
        </w:rPr>
        <w:tab/>
      </w:r>
      <w:r w:rsidR="00C50854">
        <w:rPr>
          <w:noProof/>
        </w:rPr>
        <w:t>4</w:t>
      </w:r>
    </w:p>
    <w:p w14:paraId="130DB48F" w14:textId="5B8B512B" w:rsidR="007B25EC" w:rsidRPr="001B5DC9" w:rsidRDefault="007B25EC" w:rsidP="00C90D51">
      <w:pPr>
        <w:pStyle w:val="TOC2"/>
        <w:rPr>
          <w:noProof/>
          <w:sz w:val="22"/>
          <w:szCs w:val="22"/>
          <w:lang w:eastAsia="en-GB"/>
        </w:rPr>
      </w:pPr>
      <w:r>
        <w:rPr>
          <w:noProof/>
        </w:rPr>
        <w:t>DEFCON566 (Edn.10/16) - Change of Control of Contractor</w:t>
      </w:r>
      <w:r>
        <w:rPr>
          <w:noProof/>
        </w:rPr>
        <w:tab/>
      </w:r>
      <w:r w:rsidR="00C50854">
        <w:rPr>
          <w:noProof/>
        </w:rPr>
        <w:t>4</w:t>
      </w:r>
    </w:p>
    <w:p w14:paraId="0FD483EE" w14:textId="78FC5254" w:rsidR="007B25EC" w:rsidRPr="001B5DC9" w:rsidRDefault="007B25EC" w:rsidP="00C90D51">
      <w:pPr>
        <w:pStyle w:val="TOC2"/>
        <w:rPr>
          <w:noProof/>
          <w:sz w:val="22"/>
          <w:szCs w:val="22"/>
          <w:lang w:eastAsia="en-GB"/>
        </w:rPr>
      </w:pPr>
      <w:r>
        <w:rPr>
          <w:noProof/>
        </w:rPr>
        <w:t>DEFCON620 (Edn.06/14) - Contract Change Control Procedure</w:t>
      </w:r>
      <w:r>
        <w:rPr>
          <w:noProof/>
        </w:rPr>
        <w:tab/>
      </w:r>
      <w:r w:rsidR="00C50854">
        <w:rPr>
          <w:noProof/>
        </w:rPr>
        <w:t>4</w:t>
      </w:r>
    </w:p>
    <w:p w14:paraId="66D5FADB" w14:textId="33670FB7" w:rsidR="007B25EC" w:rsidRPr="001B5DC9" w:rsidRDefault="007B25EC" w:rsidP="00C90D51">
      <w:pPr>
        <w:pStyle w:val="TOC2"/>
        <w:rPr>
          <w:noProof/>
          <w:sz w:val="22"/>
          <w:szCs w:val="22"/>
          <w:lang w:eastAsia="en-GB"/>
        </w:rPr>
      </w:pPr>
      <w:r>
        <w:rPr>
          <w:noProof/>
        </w:rPr>
        <w:t>DEFCON630 (Edn.03/15) - Framework Agreements</w:t>
      </w:r>
      <w:r>
        <w:rPr>
          <w:noProof/>
        </w:rPr>
        <w:tab/>
      </w:r>
      <w:r w:rsidR="00C50854">
        <w:rPr>
          <w:noProof/>
        </w:rPr>
        <w:t>4</w:t>
      </w:r>
    </w:p>
    <w:p w14:paraId="3A0582A5" w14:textId="12B56EA7" w:rsidR="007B25EC" w:rsidRDefault="007B25EC" w:rsidP="00C90D51">
      <w:pPr>
        <w:pStyle w:val="TOC2"/>
        <w:rPr>
          <w:noProof/>
        </w:rPr>
      </w:pPr>
      <w:r>
        <w:rPr>
          <w:noProof/>
        </w:rPr>
        <w:t>DEFCON658 (Edn.10/17) - Cyber</w:t>
      </w:r>
      <w:r>
        <w:rPr>
          <w:noProof/>
        </w:rPr>
        <w:tab/>
      </w:r>
      <w:r w:rsidR="00C50854">
        <w:rPr>
          <w:noProof/>
        </w:rPr>
        <w:t>4</w:t>
      </w:r>
    </w:p>
    <w:p w14:paraId="3E3F205B" w14:textId="47C6F932" w:rsidR="00C50854" w:rsidRDefault="00C50854" w:rsidP="00C50854">
      <w:pPr>
        <w:pStyle w:val="TOC2"/>
        <w:rPr>
          <w:noProof/>
        </w:rPr>
      </w:pPr>
      <w:r>
        <w:rPr>
          <w:noProof/>
        </w:rPr>
        <w:t>DEFCON670 (Edn.02/17) - Tax Compliance</w:t>
      </w:r>
      <w:r>
        <w:rPr>
          <w:noProof/>
        </w:rPr>
        <w:tab/>
        <w:t>4</w:t>
      </w:r>
    </w:p>
    <w:p w14:paraId="3B123E28" w14:textId="329BDB4A" w:rsidR="00C50854" w:rsidRDefault="00C50854" w:rsidP="00C90D51">
      <w:pPr>
        <w:pStyle w:val="TOC2"/>
        <w:rPr>
          <w:noProof/>
        </w:rPr>
      </w:pPr>
      <w:r w:rsidRPr="006960EA">
        <w:t>Public Relations and the Media</w:t>
      </w:r>
      <w:r>
        <w:tab/>
      </w:r>
      <w:r w:rsidR="002D5709">
        <w:t>5</w:t>
      </w:r>
    </w:p>
    <w:p w14:paraId="2613444F" w14:textId="16A68EBC" w:rsidR="007B25EC" w:rsidRPr="001B5DC9" w:rsidRDefault="007B25EC" w:rsidP="00C90D51">
      <w:pPr>
        <w:pStyle w:val="TOC1"/>
        <w:rPr>
          <w:noProof/>
          <w:sz w:val="22"/>
          <w:lang w:eastAsia="en-GB"/>
        </w:rPr>
      </w:pPr>
      <w:r>
        <w:rPr>
          <w:noProof/>
        </w:rPr>
        <w:t>3</w:t>
      </w:r>
      <w:r w:rsidR="00C90D51">
        <w:rPr>
          <w:noProof/>
          <w:sz w:val="22"/>
          <w:lang w:eastAsia="en-GB"/>
        </w:rPr>
        <w:t xml:space="preserve">  </w:t>
      </w:r>
      <w:r>
        <w:rPr>
          <w:noProof/>
        </w:rPr>
        <w:t>SPECIFICATIONS, PLANS, ETC</w:t>
      </w:r>
      <w:r>
        <w:rPr>
          <w:noProof/>
        </w:rPr>
        <w:tab/>
      </w:r>
      <w:r w:rsidR="00C50854">
        <w:rPr>
          <w:noProof/>
        </w:rPr>
        <w:t>5</w:t>
      </w:r>
    </w:p>
    <w:p w14:paraId="4C304CC9" w14:textId="3B48EF26" w:rsidR="007B25EC" w:rsidRPr="001B5DC9" w:rsidRDefault="007B25EC" w:rsidP="00C90D51">
      <w:pPr>
        <w:pStyle w:val="TOC2"/>
        <w:rPr>
          <w:noProof/>
          <w:sz w:val="22"/>
          <w:szCs w:val="22"/>
          <w:lang w:eastAsia="en-GB"/>
        </w:rPr>
      </w:pPr>
      <w:r>
        <w:rPr>
          <w:noProof/>
        </w:rPr>
        <w:t>DEFCON129 (Edn.11/16) - Packaging (For Articles other than Munitions)</w:t>
      </w:r>
      <w:r>
        <w:rPr>
          <w:noProof/>
        </w:rPr>
        <w:tab/>
      </w:r>
      <w:r w:rsidR="00C50854">
        <w:rPr>
          <w:noProof/>
        </w:rPr>
        <w:t>5</w:t>
      </w:r>
    </w:p>
    <w:p w14:paraId="73FEA84D" w14:textId="64B27ED0" w:rsidR="007B25EC" w:rsidRPr="001B5DC9" w:rsidRDefault="007B25EC" w:rsidP="00C90D51">
      <w:pPr>
        <w:pStyle w:val="TOC2"/>
        <w:rPr>
          <w:noProof/>
          <w:sz w:val="22"/>
          <w:szCs w:val="22"/>
          <w:lang w:eastAsia="en-GB"/>
        </w:rPr>
      </w:pPr>
      <w:r>
        <w:rPr>
          <w:noProof/>
        </w:rPr>
        <w:t>DEFCON129J (Edn.11/16) - The Use Of The Electronic Business Delivery Form</w:t>
      </w:r>
      <w:r>
        <w:rPr>
          <w:noProof/>
        </w:rPr>
        <w:tab/>
      </w:r>
      <w:r w:rsidR="00C50854">
        <w:rPr>
          <w:noProof/>
        </w:rPr>
        <w:t>5</w:t>
      </w:r>
    </w:p>
    <w:p w14:paraId="0B8B7C13" w14:textId="5DC36BEA" w:rsidR="007B25EC" w:rsidRPr="001B5DC9" w:rsidRDefault="007B25EC" w:rsidP="00C90D51">
      <w:pPr>
        <w:pStyle w:val="TOC2"/>
        <w:rPr>
          <w:noProof/>
          <w:sz w:val="22"/>
          <w:szCs w:val="22"/>
          <w:lang w:eastAsia="en-GB"/>
        </w:rPr>
      </w:pPr>
      <w:r>
        <w:rPr>
          <w:noProof/>
        </w:rPr>
        <w:t>DEFCON502 (Edn.06/14) - Specifications Changes</w:t>
      </w:r>
      <w:r>
        <w:rPr>
          <w:noProof/>
        </w:rPr>
        <w:tab/>
      </w:r>
      <w:r w:rsidR="00C50854">
        <w:rPr>
          <w:noProof/>
        </w:rPr>
        <w:t>5</w:t>
      </w:r>
    </w:p>
    <w:p w14:paraId="0123A02D" w14:textId="53128C3E" w:rsidR="007B25EC" w:rsidRPr="001B5DC9" w:rsidRDefault="007B25EC" w:rsidP="00C90D51">
      <w:pPr>
        <w:pStyle w:val="TOC2"/>
        <w:rPr>
          <w:noProof/>
          <w:sz w:val="22"/>
          <w:szCs w:val="22"/>
          <w:lang w:eastAsia="en-GB"/>
        </w:rPr>
      </w:pPr>
      <w:r>
        <w:rPr>
          <w:noProof/>
        </w:rPr>
        <w:t>DEFCON601 (Edn.04/14) - Redundant Materiel</w:t>
      </w:r>
      <w:r>
        <w:rPr>
          <w:noProof/>
        </w:rPr>
        <w:tab/>
      </w:r>
      <w:r w:rsidR="00C50854">
        <w:rPr>
          <w:noProof/>
        </w:rPr>
        <w:t>5</w:t>
      </w:r>
    </w:p>
    <w:p w14:paraId="4EC48576" w14:textId="1C35ACC4" w:rsidR="007B25EC" w:rsidRDefault="007B25EC" w:rsidP="00C90D51">
      <w:pPr>
        <w:pStyle w:val="TOC2"/>
        <w:rPr>
          <w:noProof/>
        </w:rPr>
      </w:pPr>
      <w:r>
        <w:rPr>
          <w:noProof/>
        </w:rPr>
        <w:t>DEFCON602A (Edn.12/06) - Deliverable Quality Plan</w:t>
      </w:r>
      <w:r>
        <w:rPr>
          <w:noProof/>
        </w:rPr>
        <w:tab/>
      </w:r>
      <w:r w:rsidR="00C50854">
        <w:rPr>
          <w:noProof/>
        </w:rPr>
        <w:t>5</w:t>
      </w:r>
    </w:p>
    <w:p w14:paraId="3C8C337A" w14:textId="50E19091" w:rsidR="006E1FB6" w:rsidRDefault="006E1FB6" w:rsidP="006E1FB6">
      <w:pPr>
        <w:pStyle w:val="TOC2"/>
        <w:rPr>
          <w:noProof/>
        </w:rPr>
      </w:pPr>
      <w:r>
        <w:rPr>
          <w:noProof/>
        </w:rPr>
        <w:t>DEFCON608 (Edn.10/14) - Access and facilities to be provided by the contractor</w:t>
      </w:r>
      <w:r>
        <w:rPr>
          <w:noProof/>
        </w:rPr>
        <w:tab/>
        <w:t>5</w:t>
      </w:r>
    </w:p>
    <w:p w14:paraId="6440D2AA" w14:textId="56D605DC" w:rsidR="007B25EC" w:rsidRPr="001B5DC9" w:rsidRDefault="007B25EC" w:rsidP="00C90D51">
      <w:pPr>
        <w:pStyle w:val="TOC2"/>
        <w:rPr>
          <w:noProof/>
          <w:sz w:val="22"/>
          <w:szCs w:val="22"/>
          <w:lang w:eastAsia="en-GB"/>
        </w:rPr>
      </w:pPr>
      <w:r>
        <w:rPr>
          <w:noProof/>
        </w:rPr>
        <w:t>DEFCON624 (Edn.11/13) - Use of Asbestos</w:t>
      </w:r>
      <w:r>
        <w:rPr>
          <w:noProof/>
        </w:rPr>
        <w:tab/>
      </w:r>
      <w:r w:rsidR="00C50854">
        <w:rPr>
          <w:noProof/>
        </w:rPr>
        <w:t>5</w:t>
      </w:r>
    </w:p>
    <w:p w14:paraId="6862077A" w14:textId="5860D2B8" w:rsidR="007B25EC" w:rsidRPr="001B5DC9" w:rsidRDefault="007B25EC" w:rsidP="00C90D51">
      <w:pPr>
        <w:pStyle w:val="TOC2"/>
        <w:rPr>
          <w:noProof/>
          <w:sz w:val="22"/>
          <w:szCs w:val="22"/>
          <w:lang w:eastAsia="en-GB"/>
        </w:rPr>
      </w:pPr>
      <w:r>
        <w:rPr>
          <w:noProof/>
        </w:rPr>
        <w:t>DEFCON637 (Edn.11/16) - Defect Investigation and Liability</w:t>
      </w:r>
      <w:r>
        <w:rPr>
          <w:noProof/>
        </w:rPr>
        <w:tab/>
      </w:r>
      <w:r w:rsidR="00C50854">
        <w:rPr>
          <w:noProof/>
        </w:rPr>
        <w:t>5</w:t>
      </w:r>
    </w:p>
    <w:p w14:paraId="13C5BA5A" w14:textId="54B040F6" w:rsidR="007B25EC" w:rsidRDefault="007B25EC" w:rsidP="00C90D51">
      <w:pPr>
        <w:pStyle w:val="TOC1"/>
        <w:rPr>
          <w:noProof/>
        </w:rPr>
      </w:pPr>
      <w:r>
        <w:rPr>
          <w:noProof/>
        </w:rPr>
        <w:t>4</w:t>
      </w:r>
      <w:r w:rsidR="00C90D51">
        <w:rPr>
          <w:noProof/>
          <w:sz w:val="22"/>
          <w:lang w:eastAsia="en-GB"/>
        </w:rPr>
        <w:t xml:space="preserve">  </w:t>
      </w:r>
      <w:r w:rsidR="00C50854">
        <w:rPr>
          <w:noProof/>
          <w:szCs w:val="20"/>
          <w:lang w:eastAsia="en-GB"/>
        </w:rPr>
        <w:t xml:space="preserve">TERM, ORDER </w:t>
      </w:r>
      <w:r>
        <w:rPr>
          <w:noProof/>
        </w:rPr>
        <w:t>PRICE</w:t>
      </w:r>
      <w:r w:rsidR="00C50854">
        <w:rPr>
          <w:noProof/>
        </w:rPr>
        <w:t>s and scope</w:t>
      </w:r>
      <w:r>
        <w:rPr>
          <w:noProof/>
        </w:rPr>
        <w:tab/>
      </w:r>
      <w:r w:rsidR="00C50854">
        <w:rPr>
          <w:noProof/>
        </w:rPr>
        <w:t>5</w:t>
      </w:r>
    </w:p>
    <w:p w14:paraId="7E74304C" w14:textId="61664D86" w:rsidR="00C50854" w:rsidRDefault="00C50854" w:rsidP="00C50854">
      <w:pPr>
        <w:pStyle w:val="TOC2"/>
        <w:rPr>
          <w:noProof/>
        </w:rPr>
      </w:pPr>
      <w:r>
        <w:rPr>
          <w:noProof/>
        </w:rPr>
        <w:t>OPTIONS TO EXTEND</w:t>
      </w:r>
      <w:r>
        <w:rPr>
          <w:noProof/>
        </w:rPr>
        <w:tab/>
        <w:t>6</w:t>
      </w:r>
    </w:p>
    <w:p w14:paraId="05B3ABD6" w14:textId="48F4FAD9" w:rsidR="00C50854" w:rsidRDefault="00C50854" w:rsidP="00C50854">
      <w:pPr>
        <w:pStyle w:val="TOC2"/>
        <w:rPr>
          <w:noProof/>
        </w:rPr>
      </w:pPr>
      <w:r>
        <w:rPr>
          <w:noProof/>
        </w:rPr>
        <w:t>ORDERS</w:t>
      </w:r>
      <w:r>
        <w:rPr>
          <w:noProof/>
        </w:rPr>
        <w:tab/>
        <w:t>6</w:t>
      </w:r>
    </w:p>
    <w:p w14:paraId="314F2DD7" w14:textId="1EE3BB39" w:rsidR="00B6623F" w:rsidRDefault="00B6623F" w:rsidP="00B6623F">
      <w:pPr>
        <w:pStyle w:val="TOC2"/>
        <w:rPr>
          <w:noProof/>
        </w:rPr>
      </w:pPr>
      <w:r>
        <w:rPr>
          <w:noProof/>
        </w:rPr>
        <w:t>PRICE</w:t>
      </w:r>
      <w:r>
        <w:rPr>
          <w:noProof/>
        </w:rPr>
        <w:tab/>
        <w:t>6</w:t>
      </w:r>
    </w:p>
    <w:p w14:paraId="04035AF8" w14:textId="48681F3A" w:rsidR="00C50854" w:rsidRDefault="007B25EC" w:rsidP="00C90D51">
      <w:pPr>
        <w:pStyle w:val="TOC1"/>
        <w:rPr>
          <w:noProof/>
        </w:rPr>
      </w:pPr>
      <w:r>
        <w:rPr>
          <w:noProof/>
        </w:rPr>
        <w:t>5</w:t>
      </w:r>
      <w:r w:rsidR="00C90D51">
        <w:rPr>
          <w:noProof/>
          <w:sz w:val="22"/>
          <w:lang w:eastAsia="en-GB"/>
        </w:rPr>
        <w:t xml:space="preserve">  </w:t>
      </w:r>
      <w:r w:rsidR="00C50854" w:rsidRPr="00C50854">
        <w:rPr>
          <w:noProof/>
          <w:szCs w:val="20"/>
          <w:lang w:eastAsia="en-GB"/>
        </w:rPr>
        <w:t>order</w:t>
      </w:r>
      <w:r w:rsidR="00C50854">
        <w:rPr>
          <w:noProof/>
          <w:szCs w:val="20"/>
          <w:lang w:eastAsia="en-GB"/>
        </w:rPr>
        <w:t xml:space="preserve"> performance</w:t>
      </w:r>
      <w:r>
        <w:rPr>
          <w:noProof/>
        </w:rPr>
        <w:tab/>
      </w:r>
      <w:r w:rsidR="00C50854">
        <w:rPr>
          <w:noProof/>
        </w:rPr>
        <w:t>6</w:t>
      </w:r>
    </w:p>
    <w:p w14:paraId="6ED0F974" w14:textId="1E3CB53C" w:rsidR="00C50854" w:rsidRDefault="00C50854" w:rsidP="00C50854">
      <w:pPr>
        <w:pStyle w:val="TOC1"/>
        <w:rPr>
          <w:noProof/>
        </w:rPr>
      </w:pPr>
      <w:r>
        <w:rPr>
          <w:noProof/>
        </w:rPr>
        <w:t>6</w:t>
      </w:r>
      <w:r>
        <w:rPr>
          <w:noProof/>
          <w:sz w:val="22"/>
          <w:lang w:eastAsia="en-GB"/>
        </w:rPr>
        <w:t xml:space="preserve">  </w:t>
      </w:r>
      <w:r w:rsidRPr="00C50854">
        <w:rPr>
          <w:rFonts w:asciiTheme="minorHAnsi" w:hAnsiTheme="minorHAnsi" w:cs="Tahoma"/>
        </w:rPr>
        <w:t>Full Framework Agreement Termination – Framework Default</w:t>
      </w:r>
      <w:r>
        <w:rPr>
          <w:noProof/>
        </w:rPr>
        <w:tab/>
        <w:t>7</w:t>
      </w:r>
    </w:p>
    <w:p w14:paraId="6CAB31F7" w14:textId="6D805CA9" w:rsidR="00C50854" w:rsidRDefault="00C50854" w:rsidP="00C50854">
      <w:pPr>
        <w:pStyle w:val="TOC1"/>
        <w:rPr>
          <w:noProof/>
        </w:rPr>
      </w:pPr>
      <w:r>
        <w:rPr>
          <w:noProof/>
          <w:sz w:val="22"/>
          <w:lang w:eastAsia="en-GB"/>
        </w:rPr>
        <w:t xml:space="preserve">7  </w:t>
      </w:r>
      <w:r w:rsidRPr="00C50854">
        <w:rPr>
          <w:rFonts w:asciiTheme="minorHAnsi" w:hAnsiTheme="minorHAnsi"/>
        </w:rPr>
        <w:t>Consequences of Full Framework Termination and Expiry</w:t>
      </w:r>
      <w:r>
        <w:rPr>
          <w:noProof/>
        </w:rPr>
        <w:tab/>
        <w:t>7</w:t>
      </w:r>
    </w:p>
    <w:p w14:paraId="5F65E228" w14:textId="2E839C2E" w:rsidR="00C50854" w:rsidRDefault="00C50854" w:rsidP="00C50854">
      <w:pPr>
        <w:pStyle w:val="TOC1"/>
        <w:rPr>
          <w:noProof/>
        </w:rPr>
      </w:pPr>
      <w:r>
        <w:rPr>
          <w:noProof/>
          <w:sz w:val="22"/>
          <w:lang w:eastAsia="en-GB"/>
        </w:rPr>
        <w:t xml:space="preserve">8  </w:t>
      </w:r>
      <w:r>
        <w:rPr>
          <w:rFonts w:asciiTheme="minorHAnsi" w:hAnsiTheme="minorHAnsi"/>
        </w:rPr>
        <w:t>authority order remedies</w:t>
      </w:r>
      <w:r>
        <w:rPr>
          <w:noProof/>
        </w:rPr>
        <w:tab/>
      </w:r>
      <w:r w:rsidR="002D5709">
        <w:rPr>
          <w:noProof/>
        </w:rPr>
        <w:t>8</w:t>
      </w:r>
    </w:p>
    <w:p w14:paraId="6ABF7FBB" w14:textId="6FD3199F" w:rsidR="00C50854" w:rsidRDefault="00C50854" w:rsidP="00C50854">
      <w:pPr>
        <w:pStyle w:val="TOC1"/>
        <w:rPr>
          <w:noProof/>
        </w:rPr>
      </w:pPr>
      <w:r>
        <w:rPr>
          <w:noProof/>
          <w:sz w:val="22"/>
          <w:lang w:eastAsia="en-GB"/>
        </w:rPr>
        <w:t xml:space="preserve">9  </w:t>
      </w:r>
      <w:r>
        <w:rPr>
          <w:rFonts w:asciiTheme="minorHAnsi" w:hAnsiTheme="minorHAnsi"/>
        </w:rPr>
        <w:t>third party rights</w:t>
      </w:r>
      <w:r>
        <w:rPr>
          <w:noProof/>
        </w:rPr>
        <w:tab/>
      </w:r>
      <w:r w:rsidR="002D5709">
        <w:rPr>
          <w:noProof/>
        </w:rPr>
        <w:t>9</w:t>
      </w:r>
    </w:p>
    <w:p w14:paraId="7B2F7A64" w14:textId="73892607" w:rsidR="00C50854" w:rsidRDefault="00C50854" w:rsidP="00C50854">
      <w:pPr>
        <w:pStyle w:val="TOC1"/>
        <w:rPr>
          <w:noProof/>
        </w:rPr>
      </w:pPr>
      <w:r>
        <w:rPr>
          <w:noProof/>
          <w:sz w:val="22"/>
          <w:lang w:eastAsia="en-GB"/>
        </w:rPr>
        <w:t xml:space="preserve">10 </w:t>
      </w:r>
      <w:r>
        <w:rPr>
          <w:rFonts w:asciiTheme="minorHAnsi" w:hAnsiTheme="minorHAnsi"/>
        </w:rPr>
        <w:t>rights and remedies</w:t>
      </w:r>
      <w:r>
        <w:rPr>
          <w:noProof/>
        </w:rPr>
        <w:tab/>
        <w:t>9</w:t>
      </w:r>
    </w:p>
    <w:p w14:paraId="45C42E6F" w14:textId="6F986DCC" w:rsidR="00C50854" w:rsidRDefault="00C50854" w:rsidP="00C50854">
      <w:pPr>
        <w:pStyle w:val="TOC1"/>
        <w:rPr>
          <w:noProof/>
        </w:rPr>
      </w:pPr>
      <w:r>
        <w:rPr>
          <w:noProof/>
          <w:sz w:val="22"/>
          <w:lang w:eastAsia="en-GB"/>
        </w:rPr>
        <w:t xml:space="preserve">11 </w:t>
      </w:r>
      <w:r>
        <w:rPr>
          <w:rFonts w:asciiTheme="minorHAnsi" w:hAnsiTheme="minorHAnsi"/>
        </w:rPr>
        <w:t>intellectual property</w:t>
      </w:r>
      <w:r>
        <w:rPr>
          <w:noProof/>
        </w:rPr>
        <w:tab/>
        <w:t>9</w:t>
      </w:r>
    </w:p>
    <w:p w14:paraId="6D963D1C" w14:textId="30FE22A6" w:rsidR="007B25EC" w:rsidRDefault="007B25EC" w:rsidP="00C90D51">
      <w:pPr>
        <w:pStyle w:val="TOC2"/>
        <w:rPr>
          <w:noProof/>
        </w:rPr>
      </w:pPr>
      <w:r>
        <w:rPr>
          <w:noProof/>
        </w:rPr>
        <w:t>DEFCON632 (Edn.08/12) - Third Party Intellectual Property - Rights and Restrictions</w:t>
      </w:r>
      <w:r>
        <w:rPr>
          <w:noProof/>
        </w:rPr>
        <w:tab/>
      </w:r>
      <w:r w:rsidR="00C50854">
        <w:rPr>
          <w:noProof/>
        </w:rPr>
        <w:t>9</w:t>
      </w:r>
    </w:p>
    <w:p w14:paraId="53806C00" w14:textId="7F0B8712" w:rsidR="006E1FB6" w:rsidRPr="001B5DC9" w:rsidRDefault="006E1FB6" w:rsidP="006E1FB6">
      <w:pPr>
        <w:pStyle w:val="TOC2"/>
        <w:rPr>
          <w:noProof/>
          <w:sz w:val="22"/>
          <w:szCs w:val="22"/>
          <w:lang w:eastAsia="en-GB"/>
        </w:rPr>
      </w:pPr>
      <w:r>
        <w:rPr>
          <w:noProof/>
        </w:rPr>
        <w:t>DEFCON703 (Edn.08/13) - intellectual property rights - vesting in the authority</w:t>
      </w:r>
      <w:r>
        <w:rPr>
          <w:noProof/>
        </w:rPr>
        <w:tab/>
        <w:t>9</w:t>
      </w:r>
    </w:p>
    <w:p w14:paraId="504072C9" w14:textId="77777777" w:rsidR="006E1FB6" w:rsidRPr="006E1FB6" w:rsidRDefault="006E1FB6" w:rsidP="006E1FB6"/>
    <w:p w14:paraId="6E23138E" w14:textId="51101015" w:rsidR="007B25EC" w:rsidRPr="001B5DC9" w:rsidRDefault="00C50854" w:rsidP="00C90D51">
      <w:pPr>
        <w:pStyle w:val="TOC1"/>
        <w:rPr>
          <w:noProof/>
          <w:sz w:val="22"/>
          <w:lang w:eastAsia="en-GB"/>
        </w:rPr>
      </w:pPr>
      <w:r>
        <w:rPr>
          <w:noProof/>
          <w:sz w:val="22"/>
          <w:lang w:eastAsia="en-GB"/>
        </w:rPr>
        <w:t>12</w:t>
      </w:r>
      <w:r w:rsidR="00C90D51">
        <w:rPr>
          <w:noProof/>
          <w:sz w:val="22"/>
          <w:lang w:eastAsia="en-GB"/>
        </w:rPr>
        <w:t xml:space="preserve"> </w:t>
      </w:r>
      <w:r w:rsidR="007B25EC">
        <w:rPr>
          <w:noProof/>
        </w:rPr>
        <w:t>DELIVERY/PERFORMANCE</w:t>
      </w:r>
      <w:r w:rsidR="007B25EC">
        <w:rPr>
          <w:noProof/>
        </w:rPr>
        <w:tab/>
      </w:r>
      <w:r>
        <w:rPr>
          <w:noProof/>
        </w:rPr>
        <w:t>9</w:t>
      </w:r>
    </w:p>
    <w:p w14:paraId="52B22D83" w14:textId="3FDEEFA8" w:rsidR="007B25EC" w:rsidRPr="001B5DC9" w:rsidRDefault="007B25EC" w:rsidP="00C90D51">
      <w:pPr>
        <w:pStyle w:val="TOC2"/>
        <w:rPr>
          <w:noProof/>
          <w:sz w:val="22"/>
          <w:szCs w:val="22"/>
          <w:lang w:eastAsia="en-GB"/>
        </w:rPr>
      </w:pPr>
      <w:r>
        <w:rPr>
          <w:noProof/>
        </w:rPr>
        <w:lastRenderedPageBreak/>
        <w:t>DEFCON5J (Edn.11/16) - Unique Identifiers</w:t>
      </w:r>
      <w:r>
        <w:rPr>
          <w:noProof/>
        </w:rPr>
        <w:tab/>
      </w:r>
      <w:r w:rsidR="00C50854">
        <w:rPr>
          <w:noProof/>
        </w:rPr>
        <w:t>9</w:t>
      </w:r>
    </w:p>
    <w:p w14:paraId="1888EF68" w14:textId="2911A0B0" w:rsidR="007B25EC" w:rsidRPr="001B5DC9" w:rsidRDefault="007B25EC" w:rsidP="00C90D51">
      <w:pPr>
        <w:pStyle w:val="TOC2"/>
        <w:rPr>
          <w:noProof/>
          <w:sz w:val="22"/>
          <w:szCs w:val="22"/>
          <w:lang w:eastAsia="en-GB"/>
        </w:rPr>
      </w:pPr>
      <w:r>
        <w:rPr>
          <w:noProof/>
        </w:rPr>
        <w:t>DEFCON113 (Edn.02/17) - Diversion Orders</w:t>
      </w:r>
      <w:r>
        <w:rPr>
          <w:noProof/>
        </w:rPr>
        <w:tab/>
      </w:r>
      <w:r w:rsidR="00C50854">
        <w:rPr>
          <w:noProof/>
        </w:rPr>
        <w:t>9</w:t>
      </w:r>
    </w:p>
    <w:p w14:paraId="58552313" w14:textId="69AC5D6F" w:rsidR="007B25EC" w:rsidRPr="001B5DC9" w:rsidRDefault="007B25EC" w:rsidP="00C90D51">
      <w:pPr>
        <w:pStyle w:val="TOC2"/>
        <w:rPr>
          <w:noProof/>
          <w:sz w:val="22"/>
          <w:szCs w:val="22"/>
          <w:lang w:eastAsia="en-GB"/>
        </w:rPr>
      </w:pPr>
      <w:r>
        <w:rPr>
          <w:noProof/>
        </w:rPr>
        <w:t>DEFCON507 (Edn.10/98) - Delivery</w:t>
      </w:r>
      <w:r>
        <w:rPr>
          <w:noProof/>
        </w:rPr>
        <w:tab/>
      </w:r>
      <w:r w:rsidR="00C50854">
        <w:rPr>
          <w:noProof/>
        </w:rPr>
        <w:t>9</w:t>
      </w:r>
    </w:p>
    <w:p w14:paraId="18CA1ABF" w14:textId="72CD1B4E" w:rsidR="007B25EC" w:rsidRPr="001B5DC9" w:rsidRDefault="007B25EC" w:rsidP="00C90D51">
      <w:pPr>
        <w:pStyle w:val="TOC2"/>
        <w:rPr>
          <w:noProof/>
          <w:sz w:val="22"/>
          <w:szCs w:val="22"/>
          <w:lang w:eastAsia="en-GB"/>
        </w:rPr>
      </w:pPr>
      <w:r>
        <w:rPr>
          <w:noProof/>
        </w:rPr>
        <w:t>DEFCON524 (Edn.10/98) - Rejection</w:t>
      </w:r>
      <w:r>
        <w:rPr>
          <w:noProof/>
        </w:rPr>
        <w:tab/>
      </w:r>
      <w:r w:rsidR="00C50854">
        <w:rPr>
          <w:noProof/>
        </w:rPr>
        <w:t>9</w:t>
      </w:r>
    </w:p>
    <w:p w14:paraId="1C70DB58" w14:textId="4F6F82B1" w:rsidR="007B25EC" w:rsidRPr="001B5DC9" w:rsidRDefault="007B25EC" w:rsidP="00C90D51">
      <w:pPr>
        <w:pStyle w:val="TOC2"/>
        <w:rPr>
          <w:noProof/>
          <w:sz w:val="22"/>
          <w:szCs w:val="22"/>
          <w:lang w:eastAsia="en-GB"/>
        </w:rPr>
      </w:pPr>
      <w:r>
        <w:rPr>
          <w:noProof/>
        </w:rPr>
        <w:t>DEFCON525 (Edn.10/98) - Acceptance</w:t>
      </w:r>
      <w:r>
        <w:rPr>
          <w:noProof/>
        </w:rPr>
        <w:tab/>
      </w:r>
      <w:r w:rsidR="00C50854">
        <w:rPr>
          <w:noProof/>
        </w:rPr>
        <w:t>9</w:t>
      </w:r>
    </w:p>
    <w:p w14:paraId="309B7D29" w14:textId="0393E14F" w:rsidR="007B25EC" w:rsidRPr="001B5DC9" w:rsidRDefault="007B25EC" w:rsidP="00C90D51">
      <w:pPr>
        <w:pStyle w:val="TOC2"/>
        <w:rPr>
          <w:noProof/>
          <w:sz w:val="22"/>
          <w:szCs w:val="22"/>
          <w:lang w:eastAsia="en-GB"/>
        </w:rPr>
      </w:pPr>
      <w:r>
        <w:rPr>
          <w:noProof/>
        </w:rPr>
        <w:t>DEFCON612 (Edn.10/98) - Loss of or Damage to the Articles</w:t>
      </w:r>
      <w:r>
        <w:rPr>
          <w:noProof/>
        </w:rPr>
        <w:tab/>
      </w:r>
      <w:r w:rsidR="00C50854">
        <w:rPr>
          <w:noProof/>
        </w:rPr>
        <w:t>9</w:t>
      </w:r>
    </w:p>
    <w:p w14:paraId="581D5E97" w14:textId="73FCEC25" w:rsidR="007B25EC" w:rsidRPr="001B5DC9" w:rsidRDefault="007B25EC" w:rsidP="00C90D51">
      <w:pPr>
        <w:pStyle w:val="TOC2"/>
        <w:rPr>
          <w:noProof/>
          <w:sz w:val="22"/>
          <w:szCs w:val="22"/>
          <w:lang w:eastAsia="en-GB"/>
        </w:rPr>
      </w:pPr>
      <w:r>
        <w:rPr>
          <w:noProof/>
        </w:rPr>
        <w:t>DEFCON621B (Edn.10/04) - Transport (if the Contractor is responsible for transport).</w:t>
      </w:r>
      <w:r>
        <w:rPr>
          <w:noProof/>
        </w:rPr>
        <w:tab/>
      </w:r>
      <w:r w:rsidR="00C50854">
        <w:rPr>
          <w:noProof/>
        </w:rPr>
        <w:t>9</w:t>
      </w:r>
    </w:p>
    <w:p w14:paraId="79C2B8BE" w14:textId="0F3BCECD" w:rsidR="007B25EC" w:rsidRPr="001B5DC9" w:rsidRDefault="007B25EC" w:rsidP="00C90D51">
      <w:pPr>
        <w:pStyle w:val="TOC2"/>
        <w:rPr>
          <w:noProof/>
          <w:sz w:val="22"/>
          <w:szCs w:val="22"/>
          <w:lang w:eastAsia="en-GB"/>
        </w:rPr>
      </w:pPr>
      <w:r>
        <w:rPr>
          <w:noProof/>
        </w:rPr>
        <w:t>DEFCON656B (Edn.08/16) - Termination for Convenience (Contracts £5M and over)</w:t>
      </w:r>
      <w:r>
        <w:rPr>
          <w:noProof/>
        </w:rPr>
        <w:tab/>
      </w:r>
      <w:r w:rsidR="00C50854">
        <w:rPr>
          <w:noProof/>
        </w:rPr>
        <w:t>9</w:t>
      </w:r>
    </w:p>
    <w:p w14:paraId="3E3654D3" w14:textId="3B53F3E8" w:rsidR="007B25EC" w:rsidRPr="001B5DC9" w:rsidRDefault="00C50854" w:rsidP="00C90D51">
      <w:pPr>
        <w:pStyle w:val="TOC1"/>
        <w:rPr>
          <w:noProof/>
          <w:sz w:val="22"/>
          <w:lang w:eastAsia="en-GB"/>
        </w:rPr>
      </w:pPr>
      <w:r>
        <w:rPr>
          <w:noProof/>
        </w:rPr>
        <w:t>13</w:t>
      </w:r>
      <w:r w:rsidR="00C90D51">
        <w:rPr>
          <w:noProof/>
          <w:sz w:val="22"/>
          <w:lang w:eastAsia="en-GB"/>
        </w:rPr>
        <w:t xml:space="preserve"> </w:t>
      </w:r>
      <w:r w:rsidR="007B25EC">
        <w:rPr>
          <w:noProof/>
        </w:rPr>
        <w:t>PAYMENTS/RECEIPTS</w:t>
      </w:r>
      <w:r w:rsidR="007B25EC">
        <w:rPr>
          <w:noProof/>
        </w:rPr>
        <w:tab/>
      </w:r>
      <w:r>
        <w:rPr>
          <w:noProof/>
        </w:rPr>
        <w:t>9</w:t>
      </w:r>
    </w:p>
    <w:p w14:paraId="4560E99C" w14:textId="67FA9541" w:rsidR="007B25EC" w:rsidRPr="001B5DC9" w:rsidRDefault="007B25EC" w:rsidP="00C90D51">
      <w:pPr>
        <w:pStyle w:val="TOC2"/>
        <w:rPr>
          <w:noProof/>
          <w:sz w:val="22"/>
          <w:szCs w:val="22"/>
          <w:lang w:eastAsia="en-GB"/>
        </w:rPr>
      </w:pPr>
      <w:r>
        <w:rPr>
          <w:noProof/>
        </w:rPr>
        <w:t>DEFCON513 (Edn.11/16) - Value Added Tax</w:t>
      </w:r>
      <w:r>
        <w:rPr>
          <w:noProof/>
        </w:rPr>
        <w:tab/>
      </w:r>
      <w:r w:rsidR="00C50854">
        <w:rPr>
          <w:noProof/>
        </w:rPr>
        <w:t>9</w:t>
      </w:r>
    </w:p>
    <w:p w14:paraId="31EEE009" w14:textId="1BCAA853" w:rsidR="007B25EC" w:rsidRPr="001B5DC9" w:rsidRDefault="007B25EC" w:rsidP="00C90D51">
      <w:pPr>
        <w:pStyle w:val="TOC2"/>
        <w:rPr>
          <w:noProof/>
          <w:sz w:val="22"/>
          <w:szCs w:val="22"/>
          <w:lang w:eastAsia="en-GB"/>
        </w:rPr>
      </w:pPr>
      <w:r>
        <w:rPr>
          <w:noProof/>
        </w:rPr>
        <w:t>DEFCON522 (Edn.11/16) - Payment and Recovery of Sums Due</w:t>
      </w:r>
      <w:r>
        <w:rPr>
          <w:noProof/>
        </w:rPr>
        <w:tab/>
      </w:r>
      <w:r w:rsidR="00C50854">
        <w:rPr>
          <w:noProof/>
        </w:rPr>
        <w:t>9</w:t>
      </w:r>
    </w:p>
    <w:p w14:paraId="3415955C" w14:textId="771FEB56" w:rsidR="007B25EC" w:rsidRPr="001B5DC9" w:rsidRDefault="007B25EC" w:rsidP="00C90D51">
      <w:pPr>
        <w:pStyle w:val="TOC2"/>
        <w:rPr>
          <w:noProof/>
          <w:sz w:val="22"/>
          <w:szCs w:val="22"/>
          <w:lang w:eastAsia="en-GB"/>
        </w:rPr>
      </w:pPr>
      <w:r>
        <w:rPr>
          <w:noProof/>
        </w:rPr>
        <w:t>DEFCON534 (Edn.06/17) - Subcontracting and Prompt Payment</w:t>
      </w:r>
      <w:r>
        <w:rPr>
          <w:noProof/>
        </w:rPr>
        <w:tab/>
      </w:r>
      <w:r w:rsidR="00C50854">
        <w:rPr>
          <w:noProof/>
        </w:rPr>
        <w:t>9</w:t>
      </w:r>
    </w:p>
    <w:p w14:paraId="3B0FA6F7" w14:textId="6138F9E3" w:rsidR="007B25EC" w:rsidRPr="001B5DC9" w:rsidRDefault="00C50854" w:rsidP="00C90D51">
      <w:pPr>
        <w:pStyle w:val="TOC1"/>
        <w:rPr>
          <w:noProof/>
          <w:sz w:val="22"/>
          <w:lang w:eastAsia="en-GB"/>
        </w:rPr>
      </w:pPr>
      <w:r>
        <w:rPr>
          <w:noProof/>
          <w:sz w:val="22"/>
          <w:lang w:eastAsia="en-GB"/>
        </w:rPr>
        <w:t>14</w:t>
      </w:r>
      <w:r w:rsidR="00C90D51">
        <w:rPr>
          <w:noProof/>
          <w:sz w:val="22"/>
          <w:lang w:eastAsia="en-GB"/>
        </w:rPr>
        <w:t xml:space="preserve"> </w:t>
      </w:r>
      <w:r w:rsidR="007B25EC">
        <w:rPr>
          <w:noProof/>
        </w:rPr>
        <w:t>CONTRACT ADMINISTRATION</w:t>
      </w:r>
      <w:r w:rsidR="007B25EC">
        <w:rPr>
          <w:noProof/>
        </w:rPr>
        <w:tab/>
      </w:r>
      <w:r w:rsidR="002D5709">
        <w:rPr>
          <w:noProof/>
        </w:rPr>
        <w:t>10</w:t>
      </w:r>
    </w:p>
    <w:p w14:paraId="62852294" w14:textId="4F7E6F2E" w:rsidR="007B25EC" w:rsidRPr="001B5DC9" w:rsidRDefault="007B25EC" w:rsidP="00C90D51">
      <w:pPr>
        <w:pStyle w:val="TOC2"/>
        <w:rPr>
          <w:noProof/>
          <w:sz w:val="22"/>
          <w:szCs w:val="22"/>
          <w:lang w:eastAsia="en-GB"/>
        </w:rPr>
      </w:pPr>
      <w:r>
        <w:rPr>
          <w:noProof/>
        </w:rPr>
        <w:t>DEFCON604 (Edn.06/14) - Progress Reports</w:t>
      </w:r>
      <w:r>
        <w:rPr>
          <w:noProof/>
        </w:rPr>
        <w:tab/>
      </w:r>
      <w:r w:rsidR="002D5709">
        <w:rPr>
          <w:noProof/>
        </w:rPr>
        <w:t>10</w:t>
      </w:r>
    </w:p>
    <w:p w14:paraId="288C613B" w14:textId="7301FCA9" w:rsidR="007B25EC" w:rsidRDefault="007B25EC" w:rsidP="00C90D51">
      <w:pPr>
        <w:pStyle w:val="TOC2"/>
        <w:rPr>
          <w:noProof/>
        </w:rPr>
      </w:pPr>
      <w:r>
        <w:rPr>
          <w:noProof/>
        </w:rPr>
        <w:t>DEFCON609 (Edn.06/14) - Contractor's Records</w:t>
      </w:r>
      <w:r>
        <w:rPr>
          <w:noProof/>
        </w:rPr>
        <w:tab/>
      </w:r>
      <w:r w:rsidR="002D5709">
        <w:rPr>
          <w:noProof/>
        </w:rPr>
        <w:t>10</w:t>
      </w:r>
    </w:p>
    <w:p w14:paraId="51F5C42B" w14:textId="75C709AA" w:rsidR="006E1FB6" w:rsidRDefault="006E1FB6" w:rsidP="006E1FB6">
      <w:pPr>
        <w:pStyle w:val="TOC2"/>
        <w:rPr>
          <w:noProof/>
        </w:rPr>
      </w:pPr>
    </w:p>
    <w:p w14:paraId="35E6B8E3" w14:textId="505C8E48" w:rsidR="00C50854" w:rsidRPr="001B5DC9" w:rsidRDefault="00C50854" w:rsidP="00C50854">
      <w:pPr>
        <w:pStyle w:val="TOC1"/>
        <w:rPr>
          <w:noProof/>
          <w:sz w:val="22"/>
          <w:lang w:eastAsia="en-GB"/>
        </w:rPr>
      </w:pPr>
      <w:r>
        <w:rPr>
          <w:noProof/>
          <w:sz w:val="22"/>
          <w:lang w:eastAsia="en-GB"/>
        </w:rPr>
        <w:t xml:space="preserve">   </w:t>
      </w:r>
      <w:r>
        <w:rPr>
          <w:noProof/>
        </w:rPr>
        <w:t>DEFFORM 111</w:t>
      </w:r>
      <w:r>
        <w:rPr>
          <w:noProof/>
        </w:rPr>
        <w:tab/>
        <w:t>1</w:t>
      </w:r>
      <w:r w:rsidR="00352E38">
        <w:rPr>
          <w:noProof/>
        </w:rPr>
        <w:t>1</w:t>
      </w:r>
    </w:p>
    <w:p w14:paraId="736FAA9C" w14:textId="77777777" w:rsidR="007B25EC" w:rsidRDefault="007B25EC" w:rsidP="007B25EC"/>
    <w:p w14:paraId="1DF12667" w14:textId="77777777" w:rsidR="007B25EC" w:rsidRDefault="007B25EC" w:rsidP="007B25EC"/>
    <w:p w14:paraId="475AEE0C" w14:textId="77777777" w:rsidR="007B25EC" w:rsidRDefault="007B25EC" w:rsidP="007B25EC">
      <w:pPr>
        <w:spacing w:after="200" w:line="276" w:lineRule="auto"/>
        <w:ind w:left="426"/>
        <w:rPr>
          <w:b/>
        </w:rPr>
      </w:pPr>
      <w:r>
        <w:rPr>
          <w:b/>
        </w:rPr>
        <w:t>HOCS4/00003 Contract Documents:</w:t>
      </w:r>
    </w:p>
    <w:p w14:paraId="066B17C8" w14:textId="77777777" w:rsidR="007B25EC" w:rsidRDefault="007B25EC" w:rsidP="007B25EC">
      <w:pPr>
        <w:ind w:left="426"/>
        <w:rPr>
          <w:b/>
        </w:rPr>
      </w:pPr>
      <w:r>
        <w:rPr>
          <w:b/>
        </w:rPr>
        <w:t>Terms and Conditions (this document)</w:t>
      </w:r>
    </w:p>
    <w:p w14:paraId="557C09D4" w14:textId="5192E443" w:rsidR="007B25EC" w:rsidRDefault="007B25EC" w:rsidP="007B25EC">
      <w:pPr>
        <w:ind w:left="426"/>
        <w:rPr>
          <w:b/>
        </w:rPr>
      </w:pPr>
      <w:r>
        <w:rPr>
          <w:b/>
        </w:rPr>
        <w:t xml:space="preserve">Schedule 1 – </w:t>
      </w:r>
      <w:r w:rsidRPr="009915AA">
        <w:rPr>
          <w:b/>
        </w:rPr>
        <w:t>Defined Terms and Acronyms</w:t>
      </w:r>
      <w:r w:rsidR="00466BF9">
        <w:rPr>
          <w:b/>
        </w:rPr>
        <w:t xml:space="preserve"> (in addition to DEFCON 501)</w:t>
      </w:r>
    </w:p>
    <w:p w14:paraId="1291F05F" w14:textId="77777777" w:rsidR="007B25EC" w:rsidRDefault="007B25EC" w:rsidP="007B25EC">
      <w:pPr>
        <w:ind w:left="426"/>
        <w:rPr>
          <w:b/>
        </w:rPr>
      </w:pPr>
      <w:r>
        <w:rPr>
          <w:b/>
        </w:rPr>
        <w:t>Schedule 2 – Statement of Requirement</w:t>
      </w:r>
    </w:p>
    <w:p w14:paraId="03BF24A3" w14:textId="77777777" w:rsidR="007B25EC" w:rsidRDefault="007B25EC" w:rsidP="007B25EC">
      <w:pPr>
        <w:tabs>
          <w:tab w:val="left" w:pos="567"/>
        </w:tabs>
        <w:ind w:left="426"/>
        <w:rPr>
          <w:b/>
        </w:rPr>
      </w:pPr>
      <w:r>
        <w:rPr>
          <w:b/>
        </w:rPr>
        <w:t>Schedule 3 – Technical Specifications</w:t>
      </w:r>
    </w:p>
    <w:p w14:paraId="56ED3690" w14:textId="77777777" w:rsidR="007B25EC" w:rsidRDefault="007B25EC" w:rsidP="007B25EC">
      <w:pPr>
        <w:tabs>
          <w:tab w:val="left" w:pos="567"/>
        </w:tabs>
        <w:ind w:left="426"/>
        <w:rPr>
          <w:b/>
        </w:rPr>
      </w:pPr>
      <w:r>
        <w:rPr>
          <w:b/>
        </w:rPr>
        <w:t>Schedule 4 – Pricing Schedule</w:t>
      </w:r>
    </w:p>
    <w:p w14:paraId="655318BD" w14:textId="77777777" w:rsidR="007B25EC" w:rsidRPr="006960EA" w:rsidRDefault="007B25EC" w:rsidP="007B25EC"/>
    <w:p w14:paraId="3FE8F01D" w14:textId="77777777" w:rsidR="007B25EC" w:rsidRDefault="007B25EC" w:rsidP="007B25EC">
      <w:pPr>
        <w:ind w:left="284"/>
        <w:rPr>
          <w:b/>
          <w:szCs w:val="22"/>
        </w:rPr>
      </w:pPr>
      <w:r>
        <w:rPr>
          <w:b/>
          <w:szCs w:val="22"/>
        </w:rPr>
        <w:fldChar w:fldCharType="end"/>
      </w:r>
    </w:p>
    <w:p w14:paraId="66506020" w14:textId="77777777" w:rsidR="007B25EC" w:rsidRDefault="007B25EC" w:rsidP="007B25EC">
      <w:pPr>
        <w:ind w:left="284"/>
        <w:rPr>
          <w:b/>
          <w:szCs w:val="22"/>
        </w:rPr>
        <w:sectPr w:rsidR="007B25EC" w:rsidSect="00C50854">
          <w:headerReference w:type="even" r:id="rId18"/>
          <w:headerReference w:type="default" r:id="rId19"/>
          <w:footerReference w:type="default" r:id="rId20"/>
          <w:headerReference w:type="first" r:id="rId21"/>
          <w:footnotePr>
            <w:numRestart w:val="eachPage"/>
          </w:footnotePr>
          <w:pgSz w:w="11907" w:h="16840" w:code="9"/>
          <w:pgMar w:top="993" w:right="1134" w:bottom="454" w:left="993" w:header="397" w:footer="397" w:gutter="0"/>
          <w:pgNumType w:start="1"/>
          <w:cols w:space="720"/>
          <w:formProt w:val="0"/>
          <w:docGrid w:linePitch="272"/>
        </w:sectPr>
      </w:pPr>
    </w:p>
    <w:bookmarkEnd w:id="4"/>
    <w:p w14:paraId="3484926D" w14:textId="77777777" w:rsidR="007B25EC" w:rsidRDefault="007B25EC" w:rsidP="00B81EC3">
      <w:pPr>
        <w:pStyle w:val="Heading1"/>
        <w:suppressAutoHyphens/>
        <w:spacing w:before="120" w:after="120"/>
      </w:pPr>
      <w:r>
        <w:lastRenderedPageBreak/>
        <w:t>SCHEDULE OF REQUIREMENTS</w:t>
      </w:r>
    </w:p>
    <w:p w14:paraId="5CF24187" w14:textId="77777777" w:rsidR="007B25EC" w:rsidRDefault="007B25EC" w:rsidP="007B25EC">
      <w:pPr>
        <w:tabs>
          <w:tab w:val="left" w:pos="2778"/>
          <w:tab w:val="left" w:pos="3061"/>
          <w:tab w:val="left" w:pos="5839"/>
          <w:tab w:val="left" w:pos="6124"/>
          <w:tab w:val="left" w:pos="9179"/>
        </w:tabs>
      </w:pPr>
      <w:r>
        <w:tab/>
      </w:r>
      <w:r>
        <w:tab/>
      </w:r>
      <w:r>
        <w:tab/>
      </w:r>
      <w:r>
        <w:tab/>
      </w:r>
    </w:p>
    <w:tbl>
      <w:tblPr>
        <w:tblW w:w="0" w:type="auto"/>
        <w:jc w:val="center"/>
        <w:tblInd w:w="20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678"/>
        <w:gridCol w:w="5327"/>
        <w:gridCol w:w="2469"/>
      </w:tblGrid>
      <w:tr w:rsidR="007B25EC" w14:paraId="290C1EFD" w14:textId="77777777" w:rsidTr="00B81EC3">
        <w:trPr>
          <w:trHeight w:val="365"/>
          <w:jc w:val="center"/>
        </w:trPr>
        <w:tc>
          <w:tcPr>
            <w:tcW w:w="4678" w:type="dxa"/>
            <w:tcBorders>
              <w:top w:val="single" w:sz="4" w:space="0" w:color="auto"/>
              <w:left w:val="single" w:sz="4" w:space="0" w:color="auto"/>
              <w:bottom w:val="nil"/>
              <w:right w:val="single" w:sz="4" w:space="0" w:color="auto"/>
            </w:tcBorders>
          </w:tcPr>
          <w:p w14:paraId="54C8C164" w14:textId="77777777" w:rsidR="007B25EC" w:rsidRDefault="007B25EC" w:rsidP="00B81EC3">
            <w:pPr>
              <w:tabs>
                <w:tab w:val="left" w:pos="2778"/>
                <w:tab w:val="left" w:pos="3061"/>
                <w:tab w:val="left" w:pos="5839"/>
                <w:tab w:val="left" w:pos="6124"/>
                <w:tab w:val="left" w:pos="9179"/>
              </w:tabs>
              <w:rPr>
                <w:b/>
                <w:sz w:val="16"/>
              </w:rPr>
            </w:pPr>
          </w:p>
        </w:tc>
        <w:tc>
          <w:tcPr>
            <w:tcW w:w="5327" w:type="dxa"/>
            <w:tcBorders>
              <w:top w:val="single" w:sz="4" w:space="0" w:color="auto"/>
              <w:left w:val="single" w:sz="4" w:space="0" w:color="auto"/>
              <w:bottom w:val="single" w:sz="4" w:space="0" w:color="auto"/>
              <w:right w:val="single" w:sz="4" w:space="0" w:color="auto"/>
            </w:tcBorders>
          </w:tcPr>
          <w:p w14:paraId="34B00201" w14:textId="77777777" w:rsidR="007B25EC" w:rsidRDefault="007B25EC" w:rsidP="00B81EC3">
            <w:pPr>
              <w:tabs>
                <w:tab w:val="left" w:pos="2778"/>
                <w:tab w:val="left" w:pos="3061"/>
                <w:tab w:val="left" w:pos="5839"/>
                <w:tab w:val="left" w:pos="6124"/>
                <w:tab w:val="left" w:pos="9179"/>
              </w:tabs>
              <w:jc w:val="center"/>
              <w:rPr>
                <w:b/>
              </w:rPr>
            </w:pPr>
            <w:r>
              <w:rPr>
                <w:b/>
              </w:rPr>
              <w:t>MINISTRY OF DEFENCE</w:t>
            </w:r>
          </w:p>
        </w:tc>
        <w:tc>
          <w:tcPr>
            <w:tcW w:w="2469" w:type="dxa"/>
            <w:tcBorders>
              <w:top w:val="single" w:sz="4" w:space="0" w:color="auto"/>
              <w:left w:val="single" w:sz="4" w:space="0" w:color="auto"/>
              <w:bottom w:val="nil"/>
              <w:right w:val="single" w:sz="4" w:space="0" w:color="auto"/>
            </w:tcBorders>
          </w:tcPr>
          <w:p w14:paraId="5F49B0AF" w14:textId="77777777" w:rsidR="007B25EC" w:rsidRDefault="007B25EC" w:rsidP="00B81EC3">
            <w:pPr>
              <w:tabs>
                <w:tab w:val="left" w:pos="2778"/>
                <w:tab w:val="left" w:pos="3061"/>
                <w:tab w:val="left" w:pos="5839"/>
                <w:tab w:val="left" w:pos="6124"/>
                <w:tab w:val="left" w:pos="9179"/>
              </w:tabs>
              <w:rPr>
                <w:b/>
                <w:sz w:val="16"/>
              </w:rPr>
            </w:pPr>
          </w:p>
        </w:tc>
      </w:tr>
      <w:tr w:rsidR="007B25EC" w14:paraId="778F2076" w14:textId="77777777" w:rsidTr="00B81EC3">
        <w:trPr>
          <w:jc w:val="center"/>
        </w:trPr>
        <w:tc>
          <w:tcPr>
            <w:tcW w:w="4678" w:type="dxa"/>
            <w:tcBorders>
              <w:top w:val="nil"/>
              <w:left w:val="single" w:sz="4" w:space="0" w:color="auto"/>
              <w:right w:val="single" w:sz="4" w:space="0" w:color="auto"/>
            </w:tcBorders>
          </w:tcPr>
          <w:p w14:paraId="510D9B96" w14:textId="77777777" w:rsidR="007B25EC" w:rsidRDefault="007B25EC" w:rsidP="00B81EC3">
            <w:pPr>
              <w:tabs>
                <w:tab w:val="left" w:pos="2778"/>
                <w:tab w:val="left" w:pos="3061"/>
                <w:tab w:val="left" w:pos="5839"/>
                <w:tab w:val="left" w:pos="6124"/>
                <w:tab w:val="left" w:pos="9179"/>
              </w:tabs>
              <w:rPr>
                <w:b/>
                <w:sz w:val="16"/>
              </w:rPr>
            </w:pPr>
            <w:r>
              <w:rPr>
                <w:b/>
                <w:sz w:val="16"/>
              </w:rPr>
              <w:t>Name and Address of Tenderer</w:t>
            </w:r>
          </w:p>
          <w:p w14:paraId="1216B4DE" w14:textId="77777777" w:rsidR="007B25EC" w:rsidRDefault="007B25EC" w:rsidP="00B81EC3">
            <w:pPr>
              <w:tabs>
                <w:tab w:val="left" w:pos="2778"/>
                <w:tab w:val="left" w:pos="3061"/>
                <w:tab w:val="left" w:pos="5839"/>
                <w:tab w:val="left" w:pos="6124"/>
                <w:tab w:val="left" w:pos="9179"/>
              </w:tabs>
              <w:rPr>
                <w:b/>
                <w:sz w:val="16"/>
              </w:rPr>
            </w:pPr>
          </w:p>
          <w:p w14:paraId="0C25674B" w14:textId="77777777" w:rsidR="007B25EC" w:rsidRDefault="007B25EC" w:rsidP="00B81EC3">
            <w:pPr>
              <w:tabs>
                <w:tab w:val="left" w:pos="2778"/>
                <w:tab w:val="left" w:pos="3061"/>
                <w:tab w:val="left" w:pos="5839"/>
                <w:tab w:val="left" w:pos="6124"/>
                <w:tab w:val="left" w:pos="9179"/>
              </w:tabs>
              <w:rPr>
                <w:noProof/>
                <w:sz w:val="16"/>
                <w:szCs w:val="16"/>
              </w:rPr>
            </w:pPr>
            <w:r>
              <w:rPr>
                <w:noProof/>
                <w:sz w:val="16"/>
                <w:szCs w:val="16"/>
              </w:rPr>
              <w:fldChar w:fldCharType="begin"/>
            </w:r>
            <w:r>
              <w:rPr>
                <w:noProof/>
                <w:sz w:val="16"/>
                <w:szCs w:val="16"/>
              </w:rPr>
              <w:instrText xml:space="preserve"> MERGEFIELD  mrgSupplier </w:instrText>
            </w:r>
            <w:r>
              <w:rPr>
                <w:noProof/>
                <w:sz w:val="16"/>
                <w:szCs w:val="16"/>
              </w:rPr>
              <w:fldChar w:fldCharType="separate"/>
            </w:r>
            <w:r w:rsidRPr="00D221B1">
              <w:rPr>
                <w:noProof/>
                <w:sz w:val="16"/>
                <w:szCs w:val="16"/>
              </w:rPr>
              <w:t>DUMMY SUPPLIER 1</w:t>
            </w:r>
            <w:r>
              <w:rPr>
                <w:noProof/>
                <w:sz w:val="16"/>
                <w:szCs w:val="16"/>
              </w:rPr>
              <w:fldChar w:fldCharType="end"/>
            </w:r>
          </w:p>
          <w:p w14:paraId="11F85608" w14:textId="77777777" w:rsidR="007B25EC" w:rsidRDefault="007B25EC" w:rsidP="00B81EC3">
            <w:pPr>
              <w:tabs>
                <w:tab w:val="left" w:pos="2778"/>
                <w:tab w:val="left" w:pos="3061"/>
                <w:tab w:val="left" w:pos="5839"/>
                <w:tab w:val="left" w:pos="6124"/>
                <w:tab w:val="left" w:pos="9179"/>
              </w:tabs>
              <w:rPr>
                <w:noProof/>
                <w:sz w:val="16"/>
                <w:szCs w:val="16"/>
              </w:rPr>
            </w:pPr>
            <w:r>
              <w:rPr>
                <w:noProof/>
                <w:sz w:val="16"/>
                <w:szCs w:val="16"/>
              </w:rPr>
              <w:fldChar w:fldCharType="begin"/>
            </w:r>
            <w:r>
              <w:rPr>
                <w:noProof/>
                <w:sz w:val="16"/>
                <w:szCs w:val="16"/>
              </w:rPr>
              <w:instrText xml:space="preserve"> MERGEFIELD  mrgAddress1 </w:instrText>
            </w:r>
            <w:r>
              <w:rPr>
                <w:noProof/>
                <w:sz w:val="16"/>
                <w:szCs w:val="16"/>
              </w:rPr>
              <w:fldChar w:fldCharType="separate"/>
            </w:r>
            <w:r w:rsidRPr="00D221B1">
              <w:rPr>
                <w:noProof/>
                <w:sz w:val="16"/>
                <w:szCs w:val="16"/>
              </w:rPr>
              <w:t>Jimmy House</w:t>
            </w:r>
            <w:r>
              <w:rPr>
                <w:noProof/>
                <w:sz w:val="16"/>
                <w:szCs w:val="16"/>
              </w:rPr>
              <w:fldChar w:fldCharType="end"/>
            </w:r>
          </w:p>
          <w:p w14:paraId="7F0923B4" w14:textId="77777777" w:rsidR="007B25EC" w:rsidRDefault="007B25EC" w:rsidP="00B81EC3">
            <w:pPr>
              <w:tabs>
                <w:tab w:val="left" w:pos="2778"/>
                <w:tab w:val="left" w:pos="3061"/>
                <w:tab w:val="left" w:pos="5839"/>
                <w:tab w:val="left" w:pos="6124"/>
                <w:tab w:val="left" w:pos="9179"/>
              </w:tabs>
              <w:rPr>
                <w:noProof/>
                <w:sz w:val="16"/>
                <w:szCs w:val="16"/>
              </w:rPr>
            </w:pPr>
            <w:r>
              <w:rPr>
                <w:noProof/>
                <w:sz w:val="16"/>
                <w:szCs w:val="16"/>
              </w:rPr>
              <w:fldChar w:fldCharType="begin"/>
            </w:r>
            <w:r>
              <w:rPr>
                <w:noProof/>
                <w:sz w:val="16"/>
                <w:szCs w:val="16"/>
              </w:rPr>
              <w:instrText xml:space="preserve"> MERGEFIELD mrgAddress2 </w:instrText>
            </w:r>
            <w:r>
              <w:rPr>
                <w:noProof/>
                <w:sz w:val="16"/>
                <w:szCs w:val="16"/>
              </w:rPr>
              <w:fldChar w:fldCharType="separate"/>
            </w:r>
            <w:r w:rsidRPr="00D221B1">
              <w:rPr>
                <w:noProof/>
                <w:sz w:val="16"/>
                <w:szCs w:val="16"/>
              </w:rPr>
              <w:t>9 Och Street</w:t>
            </w:r>
            <w:r>
              <w:rPr>
                <w:noProof/>
                <w:sz w:val="16"/>
                <w:szCs w:val="16"/>
              </w:rPr>
              <w:fldChar w:fldCharType="end"/>
            </w:r>
          </w:p>
          <w:p w14:paraId="1CABB671" w14:textId="77777777" w:rsidR="007B25EC" w:rsidRDefault="007B25EC" w:rsidP="00B81EC3">
            <w:pPr>
              <w:tabs>
                <w:tab w:val="left" w:pos="2778"/>
                <w:tab w:val="left" w:pos="3061"/>
                <w:tab w:val="left" w:pos="5839"/>
                <w:tab w:val="left" w:pos="6124"/>
                <w:tab w:val="left" w:pos="9179"/>
              </w:tabs>
              <w:rPr>
                <w:noProof/>
                <w:sz w:val="16"/>
                <w:szCs w:val="16"/>
              </w:rPr>
            </w:pPr>
            <w:r>
              <w:rPr>
                <w:noProof/>
                <w:sz w:val="16"/>
                <w:szCs w:val="16"/>
              </w:rPr>
              <w:fldChar w:fldCharType="begin"/>
            </w:r>
            <w:r>
              <w:rPr>
                <w:noProof/>
                <w:sz w:val="16"/>
                <w:szCs w:val="16"/>
              </w:rPr>
              <w:instrText xml:space="preserve"> MERGEFIELD  mrgAddress3 </w:instrText>
            </w:r>
            <w:r>
              <w:rPr>
                <w:noProof/>
                <w:sz w:val="16"/>
                <w:szCs w:val="16"/>
              </w:rPr>
              <w:fldChar w:fldCharType="separate"/>
            </w:r>
            <w:r w:rsidRPr="00D221B1">
              <w:rPr>
                <w:noProof/>
                <w:sz w:val="16"/>
                <w:szCs w:val="16"/>
              </w:rPr>
              <w:t>Barmulloch</w:t>
            </w:r>
            <w:r>
              <w:rPr>
                <w:noProof/>
                <w:sz w:val="16"/>
                <w:szCs w:val="16"/>
              </w:rPr>
              <w:fldChar w:fldCharType="end"/>
            </w:r>
          </w:p>
          <w:p w14:paraId="0282BEE2" w14:textId="77777777" w:rsidR="007B25EC" w:rsidRDefault="007B25EC" w:rsidP="00B81EC3">
            <w:pPr>
              <w:tabs>
                <w:tab w:val="left" w:pos="2778"/>
                <w:tab w:val="left" w:pos="3061"/>
                <w:tab w:val="left" w:pos="5839"/>
                <w:tab w:val="left" w:pos="6124"/>
                <w:tab w:val="left" w:pos="9179"/>
              </w:tabs>
              <w:rPr>
                <w:b/>
                <w:sz w:val="16"/>
                <w:szCs w:val="16"/>
              </w:rPr>
            </w:pPr>
            <w:r>
              <w:rPr>
                <w:noProof/>
                <w:sz w:val="16"/>
                <w:szCs w:val="16"/>
              </w:rPr>
              <w:fldChar w:fldCharType="begin"/>
            </w:r>
            <w:r>
              <w:rPr>
                <w:noProof/>
                <w:sz w:val="16"/>
                <w:szCs w:val="16"/>
              </w:rPr>
              <w:instrText xml:space="preserve"> MERGEFIELD  mrgAddressCity </w:instrText>
            </w:r>
            <w:r>
              <w:rPr>
                <w:noProof/>
                <w:sz w:val="16"/>
                <w:szCs w:val="16"/>
              </w:rPr>
              <w:fldChar w:fldCharType="separate"/>
            </w:r>
            <w:r w:rsidRPr="00D221B1">
              <w:rPr>
                <w:noProof/>
                <w:sz w:val="16"/>
                <w:szCs w:val="16"/>
              </w:rPr>
              <w:t>Glasgow</w:t>
            </w:r>
            <w:r>
              <w:rPr>
                <w:noProof/>
                <w:sz w:val="16"/>
                <w:szCs w:val="16"/>
              </w:rPr>
              <w:fldChar w:fldCharType="end"/>
            </w:r>
          </w:p>
          <w:p w14:paraId="6CE18F8F" w14:textId="77777777" w:rsidR="007B25EC" w:rsidRDefault="007B25EC" w:rsidP="00B81EC3">
            <w:pPr>
              <w:tabs>
                <w:tab w:val="left" w:pos="-720"/>
              </w:tabs>
              <w:suppressAutoHyphens/>
              <w:rPr>
                <w:noProof/>
                <w:sz w:val="16"/>
                <w:szCs w:val="16"/>
              </w:rPr>
            </w:pPr>
            <w:r>
              <w:rPr>
                <w:noProof/>
                <w:sz w:val="16"/>
                <w:szCs w:val="16"/>
              </w:rPr>
              <w:fldChar w:fldCharType="begin"/>
            </w:r>
            <w:r>
              <w:rPr>
                <w:noProof/>
                <w:sz w:val="16"/>
                <w:szCs w:val="16"/>
              </w:rPr>
              <w:instrText xml:space="preserve"> MERGEFIELD  mrgAddressPC </w:instrText>
            </w:r>
            <w:r>
              <w:rPr>
                <w:noProof/>
                <w:sz w:val="16"/>
                <w:szCs w:val="16"/>
              </w:rPr>
              <w:fldChar w:fldCharType="separate"/>
            </w:r>
            <w:r w:rsidRPr="00D221B1">
              <w:rPr>
                <w:noProof/>
                <w:sz w:val="16"/>
                <w:szCs w:val="16"/>
              </w:rPr>
              <w:t>G22 3TT</w:t>
            </w:r>
            <w:r>
              <w:rPr>
                <w:noProof/>
                <w:sz w:val="16"/>
                <w:szCs w:val="16"/>
              </w:rPr>
              <w:fldChar w:fldCharType="end"/>
            </w:r>
          </w:p>
          <w:p w14:paraId="244D4848" w14:textId="77777777" w:rsidR="007B25EC" w:rsidRDefault="007B25EC" w:rsidP="00B81EC3">
            <w:pPr>
              <w:tabs>
                <w:tab w:val="left" w:pos="-720"/>
              </w:tabs>
              <w:suppressAutoHyphens/>
              <w:rPr>
                <w:noProof/>
                <w:sz w:val="16"/>
                <w:szCs w:val="16"/>
              </w:rPr>
            </w:pPr>
            <w:r>
              <w:rPr>
                <w:noProof/>
                <w:sz w:val="16"/>
                <w:szCs w:val="16"/>
              </w:rPr>
              <w:fldChar w:fldCharType="begin"/>
            </w:r>
            <w:r>
              <w:rPr>
                <w:noProof/>
                <w:sz w:val="16"/>
                <w:szCs w:val="16"/>
              </w:rPr>
              <w:instrText xml:space="preserve"> MERGEFIELD  mrgCountry </w:instrText>
            </w:r>
            <w:r>
              <w:rPr>
                <w:noProof/>
                <w:sz w:val="16"/>
                <w:szCs w:val="16"/>
              </w:rPr>
              <w:fldChar w:fldCharType="separate"/>
            </w:r>
            <w:r w:rsidRPr="00D221B1">
              <w:rPr>
                <w:noProof/>
                <w:sz w:val="16"/>
                <w:szCs w:val="16"/>
              </w:rPr>
              <w:t xml:space="preserve"> </w:t>
            </w:r>
            <w:r>
              <w:rPr>
                <w:noProof/>
                <w:sz w:val="16"/>
                <w:szCs w:val="16"/>
              </w:rPr>
              <w:fldChar w:fldCharType="end"/>
            </w:r>
          </w:p>
          <w:p w14:paraId="43DAA8C7" w14:textId="77777777" w:rsidR="007B25EC" w:rsidRDefault="007B25EC" w:rsidP="00B81EC3">
            <w:pPr>
              <w:tabs>
                <w:tab w:val="left" w:pos="2778"/>
                <w:tab w:val="left" w:pos="3061"/>
                <w:tab w:val="left" w:pos="5839"/>
                <w:tab w:val="left" w:pos="6124"/>
                <w:tab w:val="left" w:pos="9179"/>
              </w:tabs>
              <w:rPr>
                <w:b/>
              </w:rPr>
            </w:pPr>
          </w:p>
        </w:tc>
        <w:tc>
          <w:tcPr>
            <w:tcW w:w="5327" w:type="dxa"/>
            <w:tcBorders>
              <w:top w:val="single" w:sz="4" w:space="0" w:color="auto"/>
              <w:left w:val="single" w:sz="4" w:space="0" w:color="auto"/>
              <w:right w:val="single" w:sz="4" w:space="0" w:color="auto"/>
            </w:tcBorders>
          </w:tcPr>
          <w:p w14:paraId="3689C418" w14:textId="77777777" w:rsidR="007B25EC" w:rsidRDefault="007B25EC" w:rsidP="00B81EC3">
            <w:pPr>
              <w:tabs>
                <w:tab w:val="left" w:pos="2778"/>
                <w:tab w:val="left" w:pos="3061"/>
                <w:tab w:val="left" w:pos="5839"/>
                <w:tab w:val="left" w:pos="6124"/>
                <w:tab w:val="left" w:pos="9179"/>
              </w:tabs>
              <w:jc w:val="center"/>
              <w:rPr>
                <w:b/>
                <w:sz w:val="16"/>
              </w:rPr>
            </w:pPr>
          </w:p>
          <w:p w14:paraId="5E34927A" w14:textId="77777777" w:rsidR="007B25EC" w:rsidRDefault="007B25EC" w:rsidP="00B81EC3">
            <w:pPr>
              <w:tabs>
                <w:tab w:val="left" w:pos="2778"/>
                <w:tab w:val="left" w:pos="3061"/>
                <w:tab w:val="left" w:pos="5839"/>
                <w:tab w:val="left" w:pos="6124"/>
                <w:tab w:val="left" w:pos="9179"/>
              </w:tabs>
              <w:jc w:val="center"/>
              <w:rPr>
                <w:b/>
                <w:sz w:val="16"/>
              </w:rPr>
            </w:pPr>
            <w:r>
              <w:rPr>
                <w:b/>
                <w:sz w:val="16"/>
              </w:rPr>
              <w:t>Schedule of Requirements for</w:t>
            </w:r>
          </w:p>
          <w:p w14:paraId="21E43048" w14:textId="77777777" w:rsidR="007B25EC" w:rsidRDefault="007B25EC" w:rsidP="00B81EC3">
            <w:pPr>
              <w:tabs>
                <w:tab w:val="left" w:pos="2778"/>
                <w:tab w:val="left" w:pos="3061"/>
                <w:tab w:val="left" w:pos="5839"/>
                <w:tab w:val="left" w:pos="6124"/>
                <w:tab w:val="left" w:pos="9179"/>
              </w:tabs>
              <w:jc w:val="center"/>
              <w:rPr>
                <w:b/>
              </w:rPr>
            </w:pPr>
            <w:bookmarkStart w:id="6" w:name="multiPO_Desc101"/>
            <w:bookmarkEnd w:id="6"/>
            <w:r>
              <w:rPr>
                <w:b/>
              </w:rPr>
              <w:t>MOD Medals, Awards and Related Items</w:t>
            </w:r>
          </w:p>
        </w:tc>
        <w:tc>
          <w:tcPr>
            <w:tcW w:w="2469" w:type="dxa"/>
            <w:tcBorders>
              <w:top w:val="nil"/>
              <w:left w:val="single" w:sz="4" w:space="0" w:color="auto"/>
              <w:right w:val="single" w:sz="4" w:space="0" w:color="auto"/>
            </w:tcBorders>
          </w:tcPr>
          <w:p w14:paraId="4A1D0B74" w14:textId="77777777" w:rsidR="007B25EC" w:rsidRDefault="007B25EC" w:rsidP="00B81EC3">
            <w:pPr>
              <w:tabs>
                <w:tab w:val="left" w:pos="2778"/>
                <w:tab w:val="left" w:pos="3061"/>
                <w:tab w:val="left" w:pos="5839"/>
                <w:tab w:val="left" w:pos="6124"/>
                <w:tab w:val="left" w:pos="9179"/>
              </w:tabs>
              <w:rPr>
                <w:b/>
              </w:rPr>
            </w:pPr>
            <w:r>
              <w:rPr>
                <w:b/>
                <w:sz w:val="16"/>
              </w:rPr>
              <w:t>Tender No</w:t>
            </w:r>
            <w:r>
              <w:rPr>
                <w:b/>
              </w:rPr>
              <w:t xml:space="preserve"> </w:t>
            </w:r>
          </w:p>
          <w:p w14:paraId="574D3E0D" w14:textId="77777777" w:rsidR="007B25EC" w:rsidRDefault="007B25EC" w:rsidP="00B81EC3">
            <w:pPr>
              <w:tabs>
                <w:tab w:val="left" w:pos="2778"/>
                <w:tab w:val="left" w:pos="3061"/>
                <w:tab w:val="left" w:pos="5839"/>
                <w:tab w:val="left" w:pos="6124"/>
                <w:tab w:val="left" w:pos="9179"/>
              </w:tabs>
              <w:jc w:val="center"/>
              <w:rPr>
                <w:b/>
              </w:rPr>
            </w:pPr>
          </w:p>
          <w:p w14:paraId="49525B8E" w14:textId="77777777" w:rsidR="007B25EC" w:rsidRDefault="007B25EC" w:rsidP="00B81EC3">
            <w:pPr>
              <w:tabs>
                <w:tab w:val="left" w:pos="2778"/>
                <w:tab w:val="left" w:pos="3061"/>
                <w:tab w:val="left" w:pos="5839"/>
                <w:tab w:val="left" w:pos="6124"/>
                <w:tab w:val="left" w:pos="9179"/>
              </w:tabs>
              <w:jc w:val="center"/>
              <w:rPr>
                <w:b/>
              </w:rPr>
            </w:pPr>
            <w:bookmarkStart w:id="7" w:name="multiPO_Num101"/>
            <w:bookmarkEnd w:id="7"/>
            <w:r>
              <w:rPr>
                <w:b/>
              </w:rPr>
              <w:t>HOCS4/00003</w:t>
            </w:r>
            <w:r>
              <w:rPr>
                <w:b/>
              </w:rPr>
              <w:tab/>
            </w:r>
            <w:r>
              <w:rPr>
                <w:b/>
              </w:rPr>
              <w:tab/>
            </w:r>
          </w:p>
        </w:tc>
      </w:tr>
      <w:tr w:rsidR="007B25EC" w14:paraId="2EA2BE32" w14:textId="77777777" w:rsidTr="00B81EC3">
        <w:trPr>
          <w:jc w:val="center"/>
        </w:trPr>
        <w:tc>
          <w:tcPr>
            <w:tcW w:w="4678" w:type="dxa"/>
            <w:tcBorders>
              <w:left w:val="single" w:sz="4" w:space="0" w:color="auto"/>
              <w:bottom w:val="single" w:sz="4" w:space="0" w:color="auto"/>
              <w:right w:val="single" w:sz="4" w:space="0" w:color="auto"/>
            </w:tcBorders>
          </w:tcPr>
          <w:p w14:paraId="48DD52D1" w14:textId="77777777" w:rsidR="007B25EC" w:rsidRDefault="007B25EC" w:rsidP="00B81EC3">
            <w:pPr>
              <w:tabs>
                <w:tab w:val="left" w:pos="2778"/>
                <w:tab w:val="left" w:pos="3061"/>
                <w:tab w:val="left" w:pos="5839"/>
                <w:tab w:val="left" w:pos="6124"/>
                <w:tab w:val="left" w:pos="9179"/>
              </w:tabs>
              <w:rPr>
                <w:b/>
                <w:sz w:val="16"/>
              </w:rPr>
            </w:pPr>
            <w:r>
              <w:rPr>
                <w:b/>
                <w:sz w:val="16"/>
              </w:rPr>
              <w:t>Issued With</w:t>
            </w:r>
          </w:p>
          <w:p w14:paraId="6DBEF0D1" w14:textId="77777777" w:rsidR="007B25EC" w:rsidRDefault="007B25EC" w:rsidP="00B81EC3">
            <w:pPr>
              <w:tabs>
                <w:tab w:val="left" w:pos="2778"/>
                <w:tab w:val="left" w:pos="3061"/>
                <w:tab w:val="left" w:pos="5839"/>
                <w:tab w:val="left" w:pos="6124"/>
                <w:tab w:val="left" w:pos="9179"/>
              </w:tabs>
              <w:rPr>
                <w:b/>
                <w:sz w:val="16"/>
              </w:rPr>
            </w:pPr>
          </w:p>
          <w:p w14:paraId="51297A69" w14:textId="77777777" w:rsidR="007B25EC" w:rsidRDefault="007B25EC" w:rsidP="00B81EC3">
            <w:pPr>
              <w:tabs>
                <w:tab w:val="left" w:pos="2778"/>
                <w:tab w:val="left" w:pos="3061"/>
                <w:tab w:val="left" w:pos="5839"/>
                <w:tab w:val="left" w:pos="6124"/>
                <w:tab w:val="left" w:pos="9179"/>
              </w:tabs>
              <w:rPr>
                <w:b/>
              </w:rPr>
            </w:pPr>
            <w:bookmarkStart w:id="8" w:name="issued_with"/>
            <w:bookmarkEnd w:id="8"/>
            <w:r>
              <w:rPr>
                <w:b/>
              </w:rPr>
              <w:t>DEFFORM 47</w:t>
            </w:r>
          </w:p>
        </w:tc>
        <w:tc>
          <w:tcPr>
            <w:tcW w:w="5327" w:type="dxa"/>
            <w:tcBorders>
              <w:left w:val="single" w:sz="4" w:space="0" w:color="auto"/>
              <w:right w:val="single" w:sz="4" w:space="0" w:color="auto"/>
            </w:tcBorders>
          </w:tcPr>
          <w:p w14:paraId="3F49EAFB" w14:textId="77777777" w:rsidR="007B25EC" w:rsidRDefault="007B25EC" w:rsidP="00B81EC3">
            <w:pPr>
              <w:tabs>
                <w:tab w:val="left" w:pos="2778"/>
                <w:tab w:val="left" w:pos="3061"/>
                <w:tab w:val="left" w:pos="5839"/>
                <w:tab w:val="left" w:pos="6124"/>
                <w:tab w:val="left" w:pos="9179"/>
              </w:tabs>
              <w:rPr>
                <w:b/>
              </w:rPr>
            </w:pPr>
            <w:r>
              <w:rPr>
                <w:b/>
                <w:sz w:val="16"/>
              </w:rPr>
              <w:t>On</w:t>
            </w:r>
          </w:p>
          <w:p w14:paraId="11C87B0C" w14:textId="77777777" w:rsidR="007B25EC" w:rsidRDefault="007B25EC" w:rsidP="00B81EC3">
            <w:pPr>
              <w:tabs>
                <w:tab w:val="left" w:pos="2778"/>
                <w:tab w:val="left" w:pos="3061"/>
                <w:tab w:val="left" w:pos="5839"/>
                <w:tab w:val="left" w:pos="6124"/>
                <w:tab w:val="left" w:pos="9179"/>
              </w:tabs>
              <w:rPr>
                <w:b/>
              </w:rPr>
            </w:pPr>
            <w:bookmarkStart w:id="9" w:name="date_sent"/>
            <w:bookmarkEnd w:id="9"/>
          </w:p>
        </w:tc>
        <w:tc>
          <w:tcPr>
            <w:tcW w:w="2469" w:type="dxa"/>
            <w:tcBorders>
              <w:left w:val="single" w:sz="4" w:space="0" w:color="auto"/>
              <w:bottom w:val="single" w:sz="4" w:space="0" w:color="auto"/>
              <w:right w:val="single" w:sz="4" w:space="0" w:color="auto"/>
            </w:tcBorders>
          </w:tcPr>
          <w:p w14:paraId="5325495C" w14:textId="77777777" w:rsidR="007B25EC" w:rsidRDefault="007B25EC" w:rsidP="00B81EC3">
            <w:pPr>
              <w:tabs>
                <w:tab w:val="left" w:pos="2778"/>
                <w:tab w:val="left" w:pos="3061"/>
                <w:tab w:val="left" w:pos="5839"/>
                <w:tab w:val="left" w:pos="6124"/>
                <w:tab w:val="left" w:pos="9179"/>
              </w:tabs>
              <w:rPr>
                <w:b/>
              </w:rPr>
            </w:pPr>
            <w:r>
              <w:rPr>
                <w:b/>
                <w:sz w:val="16"/>
              </w:rPr>
              <w:t>Previous Contract No</w:t>
            </w:r>
            <w:r>
              <w:rPr>
                <w:b/>
              </w:rPr>
              <w:t xml:space="preserve"> </w:t>
            </w:r>
          </w:p>
          <w:p w14:paraId="587C2BA2" w14:textId="77777777" w:rsidR="007B25EC" w:rsidRDefault="007B25EC" w:rsidP="00B81EC3">
            <w:pPr>
              <w:tabs>
                <w:tab w:val="left" w:pos="2778"/>
                <w:tab w:val="left" w:pos="3061"/>
                <w:tab w:val="left" w:pos="5839"/>
                <w:tab w:val="left" w:pos="6124"/>
                <w:tab w:val="left" w:pos="9179"/>
              </w:tabs>
              <w:rPr>
                <w:b/>
                <w:sz w:val="16"/>
              </w:rPr>
            </w:pPr>
          </w:p>
        </w:tc>
      </w:tr>
    </w:tbl>
    <w:p w14:paraId="34673D8F" w14:textId="77777777" w:rsidR="007B25EC" w:rsidRDefault="007B25EC" w:rsidP="007B25EC">
      <w:pPr>
        <w:tabs>
          <w:tab w:val="left" w:pos="2778"/>
          <w:tab w:val="left" w:pos="3061"/>
          <w:tab w:val="left" w:pos="5839"/>
          <w:tab w:val="left" w:pos="6124"/>
          <w:tab w:val="left" w:pos="9179"/>
        </w:tabs>
      </w:pPr>
      <w:r>
        <w:tab/>
      </w:r>
      <w:r>
        <w:tab/>
      </w:r>
      <w:r>
        <w:tab/>
      </w:r>
      <w:r>
        <w:tab/>
      </w:r>
    </w:p>
    <w:p w14:paraId="77B17608" w14:textId="77777777" w:rsidR="007B25EC" w:rsidRDefault="007B25EC" w:rsidP="007B25EC"/>
    <w:p w14:paraId="6E09FE00" w14:textId="77777777" w:rsidR="007B25EC" w:rsidRDefault="007B25EC" w:rsidP="007B25EC">
      <w:pPr>
        <w:rPr>
          <w:b/>
        </w:rPr>
      </w:pPr>
      <w:bookmarkStart w:id="10" w:name="Schedule_Lines"/>
      <w:bookmarkEnd w:id="10"/>
      <w:r>
        <w:rPr>
          <w:b/>
        </w:rPr>
        <w:t>Requirements</w:t>
      </w:r>
    </w:p>
    <w:p w14:paraId="106231D3" w14:textId="77777777" w:rsidR="007B25EC" w:rsidRDefault="007B25EC" w:rsidP="007B25EC">
      <w:pPr>
        <w:rPr>
          <w:b/>
        </w:rPr>
      </w:pPr>
    </w:p>
    <w:tbl>
      <w:tblPr>
        <w:tblStyle w:val="TableGrid"/>
        <w:tblW w:w="15379" w:type="dxa"/>
        <w:tblLook w:val="04A0" w:firstRow="1" w:lastRow="0" w:firstColumn="1" w:lastColumn="0" w:noHBand="0" w:noVBand="1"/>
      </w:tblPr>
      <w:tblGrid>
        <w:gridCol w:w="5633"/>
        <w:gridCol w:w="6099"/>
        <w:gridCol w:w="3647"/>
      </w:tblGrid>
      <w:tr w:rsidR="00B81EC3" w14:paraId="39B62B98" w14:textId="77777777" w:rsidTr="00314E76">
        <w:tc>
          <w:tcPr>
            <w:tcW w:w="5633" w:type="dxa"/>
          </w:tcPr>
          <w:p w14:paraId="0E81AEAB" w14:textId="16481177" w:rsidR="00B81EC3" w:rsidRPr="00B81EC3" w:rsidRDefault="00B81EC3" w:rsidP="007B25EC">
            <w:pPr>
              <w:rPr>
                <w:b/>
              </w:rPr>
            </w:pPr>
            <w:r w:rsidRPr="00B81EC3">
              <w:rPr>
                <w:b/>
              </w:rPr>
              <w:t>Description</w:t>
            </w:r>
          </w:p>
        </w:tc>
        <w:tc>
          <w:tcPr>
            <w:tcW w:w="6099" w:type="dxa"/>
          </w:tcPr>
          <w:p w14:paraId="20168674" w14:textId="794DED1C" w:rsidR="00B81EC3" w:rsidRPr="00314E76" w:rsidRDefault="00314E76" w:rsidP="007B25EC">
            <w:pPr>
              <w:rPr>
                <w:b/>
              </w:rPr>
            </w:pPr>
            <w:r w:rsidRPr="00314E76">
              <w:rPr>
                <w:b/>
              </w:rPr>
              <w:t>Requirement</w:t>
            </w:r>
          </w:p>
        </w:tc>
        <w:tc>
          <w:tcPr>
            <w:tcW w:w="3647" w:type="dxa"/>
          </w:tcPr>
          <w:p w14:paraId="1B30C9B0" w14:textId="1265A33C" w:rsidR="00B81EC3" w:rsidRPr="00314E76" w:rsidRDefault="00314E76" w:rsidP="007B25EC">
            <w:pPr>
              <w:rPr>
                <w:b/>
              </w:rPr>
            </w:pPr>
            <w:r w:rsidRPr="00314E76">
              <w:rPr>
                <w:b/>
              </w:rPr>
              <w:t>Prices</w:t>
            </w:r>
          </w:p>
        </w:tc>
      </w:tr>
      <w:tr w:rsidR="00B81EC3" w14:paraId="54E841B3" w14:textId="77777777" w:rsidTr="00314E76">
        <w:tc>
          <w:tcPr>
            <w:tcW w:w="5633" w:type="dxa"/>
          </w:tcPr>
          <w:p w14:paraId="1CB34B13" w14:textId="725D01D5" w:rsidR="00B81EC3" w:rsidRDefault="00B81EC3" w:rsidP="00314E76">
            <w:r>
              <w:t xml:space="preserve">Provision of MOD Medals, </w:t>
            </w:r>
            <w:r w:rsidR="00314E76">
              <w:t>Aw</w:t>
            </w:r>
            <w:r>
              <w:t>ards</w:t>
            </w:r>
            <w:r w:rsidR="002D5709">
              <w:t>, Badges</w:t>
            </w:r>
            <w:r>
              <w:t xml:space="preserve"> an</w:t>
            </w:r>
            <w:r w:rsidR="00314E76">
              <w:t>d</w:t>
            </w:r>
            <w:r>
              <w:t xml:space="preserve"> Associated Items</w:t>
            </w:r>
          </w:p>
        </w:tc>
        <w:tc>
          <w:tcPr>
            <w:tcW w:w="6099" w:type="dxa"/>
          </w:tcPr>
          <w:p w14:paraId="2553DE1D" w14:textId="508F5EBC" w:rsidR="00B81EC3" w:rsidRDefault="00B81EC3" w:rsidP="007B25EC">
            <w:r>
              <w:t>As detailed in Schedule 2 – Statement of Requirements</w:t>
            </w:r>
          </w:p>
        </w:tc>
        <w:tc>
          <w:tcPr>
            <w:tcW w:w="3647" w:type="dxa"/>
          </w:tcPr>
          <w:p w14:paraId="1D7CB995" w14:textId="63ED52D8" w:rsidR="00B81EC3" w:rsidRDefault="00314E76" w:rsidP="007B25EC">
            <w:r>
              <w:t>The Firm Prices as detailed in Schedule 4 – Pricing Schedule</w:t>
            </w:r>
          </w:p>
        </w:tc>
      </w:tr>
    </w:tbl>
    <w:p w14:paraId="221E2DD1" w14:textId="77777777" w:rsidR="007B25EC" w:rsidRDefault="007B25EC" w:rsidP="007B25EC"/>
    <w:p w14:paraId="7AD06D4F" w14:textId="77777777" w:rsidR="007B25EC" w:rsidRDefault="007B25EC" w:rsidP="007B25EC"/>
    <w:p w14:paraId="0C76F80B" w14:textId="77777777" w:rsidR="007B25EC" w:rsidRDefault="007B25EC" w:rsidP="007B25EC"/>
    <w:p w14:paraId="4B168674" w14:textId="77777777" w:rsidR="007B25EC" w:rsidRDefault="007B25EC" w:rsidP="007B25EC">
      <w:pPr>
        <w:sectPr w:rsidR="007B25EC" w:rsidSect="00B81EC3">
          <w:footnotePr>
            <w:numRestart w:val="eachPage"/>
          </w:footnotePr>
          <w:pgSz w:w="16840" w:h="11907" w:orient="landscape" w:code="9"/>
          <w:pgMar w:top="567" w:right="822" w:bottom="567" w:left="993" w:header="397" w:footer="397" w:gutter="0"/>
          <w:cols w:space="720"/>
          <w:formProt w:val="0"/>
        </w:sectPr>
      </w:pPr>
    </w:p>
    <w:p w14:paraId="3A30DC6B" w14:textId="77777777" w:rsidR="007B25EC" w:rsidRDefault="007B25EC" w:rsidP="00C90D51">
      <w:pPr>
        <w:pStyle w:val="tcsectionheadings"/>
        <w:numPr>
          <w:ilvl w:val="0"/>
          <w:numId w:val="4"/>
        </w:numPr>
        <w:tabs>
          <w:tab w:val="left" w:pos="720"/>
          <w:tab w:val="left" w:pos="1440"/>
          <w:tab w:val="left" w:pos="2160"/>
          <w:tab w:val="left" w:pos="2880"/>
          <w:tab w:val="left" w:pos="3600"/>
        </w:tabs>
        <w:ind w:left="0" w:firstLine="0"/>
      </w:pPr>
      <w:bookmarkStart w:id="11" w:name="Terms_Conditions"/>
      <w:bookmarkEnd w:id="11"/>
      <w:r>
        <w:lastRenderedPageBreak/>
        <w:t>GENERAL CONDITIONS</w:t>
      </w:r>
    </w:p>
    <w:p w14:paraId="351CB9AE" w14:textId="6FE9BD95" w:rsidR="00941E18" w:rsidRPr="00941E18" w:rsidRDefault="00941E18" w:rsidP="007B25EC">
      <w:pPr>
        <w:pStyle w:val="tcsectionheadings"/>
        <w:numPr>
          <w:ilvl w:val="1"/>
          <w:numId w:val="4"/>
        </w:numPr>
        <w:tabs>
          <w:tab w:val="left" w:pos="1440"/>
          <w:tab w:val="left" w:pos="2160"/>
          <w:tab w:val="left" w:pos="2880"/>
          <w:tab w:val="left" w:pos="3600"/>
        </w:tabs>
        <w:ind w:left="709" w:firstLine="0"/>
        <w:rPr>
          <w:b w:val="0"/>
        </w:rPr>
      </w:pPr>
      <w:r w:rsidRPr="00941E18">
        <w:rPr>
          <w:b w:val="0"/>
          <w:color w:val="000000"/>
          <w:szCs w:val="20"/>
        </w:rPr>
        <w:t>The following DEFCONs are incorporated into and shall apply to this Framework Agreement and any and all Orders placed hereunder:</w:t>
      </w:r>
    </w:p>
    <w:p w14:paraId="7F84CB43"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 xml:space="preserve">DEFCON68 (Edn.02/17) - Supply of Data for Hazardous Articles, Materials and Substances </w:t>
      </w:r>
    </w:p>
    <w:p w14:paraId="2476B3BD"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DEFCON501 (Edn.03/15) - Definitions and Interpretations</w:t>
      </w:r>
    </w:p>
    <w:p w14:paraId="5E46C7CF" w14:textId="2FD273AB" w:rsidR="00C90D51" w:rsidRPr="006960EA" w:rsidRDefault="00C90D51" w:rsidP="00C90D51">
      <w:pPr>
        <w:pStyle w:val="tcsectionheadings"/>
        <w:numPr>
          <w:ilvl w:val="2"/>
          <w:numId w:val="4"/>
        </w:numPr>
        <w:tabs>
          <w:tab w:val="left" w:pos="1440"/>
        </w:tabs>
        <w:ind w:left="1418" w:firstLine="0"/>
        <w:rPr>
          <w:b w:val="0"/>
        </w:rPr>
      </w:pPr>
      <w:r>
        <w:rPr>
          <w:b w:val="0"/>
        </w:rPr>
        <w:t>Further to DEFCON501 Schedule 1 contains Defined Terms and Acronyms</w:t>
      </w:r>
    </w:p>
    <w:p w14:paraId="78DA30CC"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DEFCON503 (Edn.12/14) - Formal Amendments To Contract</w:t>
      </w:r>
    </w:p>
    <w:p w14:paraId="658F0BD3"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DEFCON515 (Edn.02/17) - Bankruptcy and Insolvency</w:t>
      </w:r>
    </w:p>
    <w:p w14:paraId="3BC59876"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DEFCON516 (Edn.04/12) – Equality</w:t>
      </w:r>
    </w:p>
    <w:p w14:paraId="2676B58B"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 xml:space="preserve">DEFCON518 (Edn.02/17) </w:t>
      </w:r>
      <w:r>
        <w:rPr>
          <w:b w:val="0"/>
        </w:rPr>
        <w:t>–</w:t>
      </w:r>
      <w:r w:rsidRPr="006960EA">
        <w:rPr>
          <w:b w:val="0"/>
        </w:rPr>
        <w:t xml:space="preserve"> Transfer</w:t>
      </w:r>
    </w:p>
    <w:p w14:paraId="331F64B2"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DEFCON520 (Edn.02/17) - Corrupt Gifts and Payments of Commission</w:t>
      </w:r>
    </w:p>
    <w:p w14:paraId="5666DA47"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 xml:space="preserve">DEFCON526 (Edn.08/02) </w:t>
      </w:r>
      <w:r>
        <w:rPr>
          <w:b w:val="0"/>
        </w:rPr>
        <w:t>–</w:t>
      </w:r>
      <w:r w:rsidRPr="006960EA">
        <w:rPr>
          <w:b w:val="0"/>
        </w:rPr>
        <w:t xml:space="preserve"> Notices</w:t>
      </w:r>
    </w:p>
    <w:p w14:paraId="42D0B8EC"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 xml:space="preserve">DEFCON527 (Edn.09/97) </w:t>
      </w:r>
      <w:r>
        <w:rPr>
          <w:b w:val="0"/>
        </w:rPr>
        <w:t>–</w:t>
      </w:r>
      <w:r w:rsidRPr="006960EA">
        <w:rPr>
          <w:b w:val="0"/>
        </w:rPr>
        <w:t xml:space="preserve"> Waiver</w:t>
      </w:r>
    </w:p>
    <w:p w14:paraId="5C531B7C"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DEFCON528 (Edn.07/17) - Import and Export Licences</w:t>
      </w:r>
    </w:p>
    <w:p w14:paraId="7B525782"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DEFCON529 (Edn.09/97) - Law (English</w:t>
      </w:r>
    </w:p>
    <w:p w14:paraId="20F412E9"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DEFCON530 (Edn.12/14) - Dispute Resolution (English Law</w:t>
      </w:r>
    </w:p>
    <w:p w14:paraId="4E8631B6"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DEFCON531 (Edn.11/14) - Disclosure of Information</w:t>
      </w:r>
    </w:p>
    <w:p w14:paraId="0D2DEE62"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DEFCON532B (Edn.02/17) - Protection Of Personal Data (Where Personal Data is being processed on behalf of the Authority</w:t>
      </w:r>
    </w:p>
    <w:p w14:paraId="361EE238"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DEFCON537 (Edn.06/02) - Rights of Third Parties</w:t>
      </w:r>
    </w:p>
    <w:p w14:paraId="59D95629"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 xml:space="preserve">DEFCON538 (Edn.06/02) </w:t>
      </w:r>
      <w:r>
        <w:rPr>
          <w:b w:val="0"/>
        </w:rPr>
        <w:t>–</w:t>
      </w:r>
      <w:r w:rsidRPr="006960EA">
        <w:rPr>
          <w:b w:val="0"/>
        </w:rPr>
        <w:t xml:space="preserve"> Severability</w:t>
      </w:r>
    </w:p>
    <w:p w14:paraId="01CB383E"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 xml:space="preserve">DEFCON539 (Edn.08/13) </w:t>
      </w:r>
      <w:r>
        <w:rPr>
          <w:b w:val="0"/>
        </w:rPr>
        <w:t>–</w:t>
      </w:r>
      <w:r w:rsidRPr="006960EA">
        <w:rPr>
          <w:b w:val="0"/>
        </w:rPr>
        <w:t xml:space="preserve"> Transparency</w:t>
      </w:r>
    </w:p>
    <w:p w14:paraId="6C3951BA"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DEFCON550 (Edn.02/14) - Child Labour and Employment Law</w:t>
      </w:r>
    </w:p>
    <w:p w14:paraId="6E01370B"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DEFCON566 (Edn.10/16) - Change of Control of Contractor</w:t>
      </w:r>
    </w:p>
    <w:p w14:paraId="3FA9961C"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DEFCON620 (Edn.06/14) - Contract Change Control Procedure</w:t>
      </w:r>
    </w:p>
    <w:p w14:paraId="67F0866A"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DEFCON630 (Edn.03/15) - Framework Agreements</w:t>
      </w:r>
    </w:p>
    <w:p w14:paraId="11616CF9" w14:textId="77777777" w:rsidR="007B25EC" w:rsidRPr="006960EA" w:rsidRDefault="007B25EC" w:rsidP="007B25EC">
      <w:pPr>
        <w:pStyle w:val="tcsectionheadings"/>
        <w:numPr>
          <w:ilvl w:val="1"/>
          <w:numId w:val="4"/>
        </w:numPr>
        <w:tabs>
          <w:tab w:val="left" w:pos="720"/>
          <w:tab w:val="left" w:pos="1440"/>
          <w:tab w:val="left" w:pos="2160"/>
          <w:tab w:val="left" w:pos="2880"/>
          <w:tab w:val="left" w:pos="3600"/>
        </w:tabs>
        <w:ind w:left="720" w:firstLine="0"/>
        <w:rPr>
          <w:b w:val="0"/>
        </w:rPr>
      </w:pPr>
      <w:r w:rsidRPr="006960EA">
        <w:rPr>
          <w:b w:val="0"/>
        </w:rPr>
        <w:t xml:space="preserve">DEFCON658 (Edn.10/17) </w:t>
      </w:r>
      <w:r>
        <w:rPr>
          <w:b w:val="0"/>
        </w:rPr>
        <w:t>–</w:t>
      </w:r>
      <w:r w:rsidRPr="006960EA">
        <w:rPr>
          <w:b w:val="0"/>
        </w:rPr>
        <w:t xml:space="preserve"> Cyber</w:t>
      </w:r>
    </w:p>
    <w:p w14:paraId="619E457A" w14:textId="77777777" w:rsidR="007B25EC" w:rsidRDefault="007B25EC" w:rsidP="00C90D51">
      <w:pPr>
        <w:pStyle w:val="tcsectionheadings"/>
        <w:numPr>
          <w:ilvl w:val="2"/>
          <w:numId w:val="4"/>
        </w:numPr>
        <w:ind w:left="1418" w:firstLine="0"/>
        <w:rPr>
          <w:b w:val="0"/>
        </w:rPr>
      </w:pPr>
      <w:r w:rsidRPr="006960EA">
        <w:rPr>
          <w:b w:val="0"/>
        </w:rPr>
        <w:t>Further to DEFCON 658 the Cyber Risk Level of the Contract is Very Low, as defined in Def Stan 05-138.</w:t>
      </w:r>
    </w:p>
    <w:p w14:paraId="0FDC3BEE" w14:textId="0D1B10F9" w:rsidR="002D5709" w:rsidRDefault="007B25EC" w:rsidP="007B25EC">
      <w:pPr>
        <w:pStyle w:val="tcsectionheadings"/>
        <w:numPr>
          <w:ilvl w:val="1"/>
          <w:numId w:val="4"/>
        </w:numPr>
        <w:tabs>
          <w:tab w:val="left" w:pos="720"/>
          <w:tab w:val="left" w:pos="1440"/>
          <w:tab w:val="left" w:pos="2160"/>
          <w:tab w:val="left" w:pos="2880"/>
          <w:tab w:val="left" w:pos="3600"/>
        </w:tabs>
        <w:ind w:left="720" w:firstLine="0"/>
        <w:rPr>
          <w:b w:val="0"/>
        </w:rPr>
      </w:pPr>
      <w:r w:rsidRPr="006960EA">
        <w:rPr>
          <w:b w:val="0"/>
        </w:rPr>
        <w:t>DEFCON670 (Edn.02/17) - Tax Compliance</w:t>
      </w:r>
    </w:p>
    <w:p w14:paraId="1872F483" w14:textId="1C509B58" w:rsidR="007B25EC" w:rsidRPr="002D5709" w:rsidRDefault="002D5709" w:rsidP="002D5709">
      <w:pPr>
        <w:spacing w:after="200" w:line="276" w:lineRule="auto"/>
        <w:rPr>
          <w:rFonts w:cs="Arial"/>
          <w:bCs/>
          <w:kern w:val="32"/>
          <w:sz w:val="20"/>
          <w:szCs w:val="32"/>
          <w:lang w:eastAsia="en-GB"/>
        </w:rPr>
      </w:pPr>
      <w:r>
        <w:rPr>
          <w:b/>
        </w:rPr>
        <w:br w:type="page"/>
      </w:r>
    </w:p>
    <w:p w14:paraId="0EF3CE70"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20" w:firstLine="0"/>
        <w:rPr>
          <w:b w:val="0"/>
        </w:rPr>
      </w:pPr>
      <w:r w:rsidRPr="006960EA">
        <w:rPr>
          <w:b w:val="0"/>
        </w:rPr>
        <w:t>Public Relations and the Media</w:t>
      </w:r>
    </w:p>
    <w:p w14:paraId="3A436246" w14:textId="77777777" w:rsidR="007B25EC" w:rsidRDefault="007B25EC" w:rsidP="007B25EC">
      <w:pPr>
        <w:pStyle w:val="tcsectionheadings"/>
        <w:numPr>
          <w:ilvl w:val="2"/>
          <w:numId w:val="4"/>
        </w:numPr>
        <w:tabs>
          <w:tab w:val="left" w:pos="720"/>
          <w:tab w:val="left" w:pos="1440"/>
          <w:tab w:val="left" w:pos="2160"/>
          <w:tab w:val="left" w:pos="2880"/>
          <w:tab w:val="left" w:pos="3600"/>
        </w:tabs>
        <w:ind w:left="1418" w:firstLine="0"/>
        <w:rPr>
          <w:b w:val="0"/>
        </w:rPr>
      </w:pPr>
      <w:r w:rsidRPr="00FC4B38">
        <w:rPr>
          <w:b w:val="0"/>
        </w:rPr>
        <w:lastRenderedPageBreak/>
        <w:t>The responsibility for communicating with representatives of the general and technical press, television, radio and other communications media on all matters is borne by the Authority;</w:t>
      </w:r>
    </w:p>
    <w:p w14:paraId="461DEB20" w14:textId="77777777" w:rsidR="007B25EC" w:rsidRDefault="007B25EC" w:rsidP="007B25EC">
      <w:pPr>
        <w:pStyle w:val="tcsectionheadings"/>
        <w:numPr>
          <w:ilvl w:val="2"/>
          <w:numId w:val="4"/>
        </w:numPr>
        <w:tabs>
          <w:tab w:val="left" w:pos="720"/>
          <w:tab w:val="left" w:pos="1440"/>
          <w:tab w:val="left" w:pos="2160"/>
          <w:tab w:val="left" w:pos="2880"/>
          <w:tab w:val="left" w:pos="3600"/>
        </w:tabs>
        <w:ind w:left="1418" w:firstLine="0"/>
        <w:rPr>
          <w:b w:val="0"/>
        </w:rPr>
      </w:pPr>
      <w:r w:rsidRPr="00FC4B38">
        <w:rPr>
          <w:b w:val="0"/>
        </w:rPr>
        <w:t xml:space="preserve">The Contractor, </w:t>
      </w:r>
      <w:r>
        <w:rPr>
          <w:b w:val="0"/>
        </w:rPr>
        <w:t>Contractor personnel</w:t>
      </w:r>
      <w:r w:rsidRPr="00FC4B38">
        <w:rPr>
          <w:b w:val="0"/>
        </w:rPr>
        <w:t xml:space="preserve"> and Sub-Contractors shall not communicate on any matter relating to the Authority or its work for the Authority with any communication media representatives unless specifically granted permission to do so in writing by the Authority.  Any such requests are to be forwarded to the Commercial Officer detailed in DEFFORM 111.</w:t>
      </w:r>
    </w:p>
    <w:p w14:paraId="04D20059" w14:textId="77777777" w:rsidR="007B25EC" w:rsidRDefault="007B25EC" w:rsidP="007B25EC">
      <w:pPr>
        <w:pStyle w:val="tcsectionheadings"/>
        <w:numPr>
          <w:ilvl w:val="2"/>
          <w:numId w:val="4"/>
        </w:numPr>
        <w:tabs>
          <w:tab w:val="left" w:pos="720"/>
          <w:tab w:val="left" w:pos="1440"/>
          <w:tab w:val="left" w:pos="2160"/>
          <w:tab w:val="left" w:pos="2880"/>
          <w:tab w:val="left" w:pos="3600"/>
        </w:tabs>
        <w:ind w:left="1418" w:firstLine="0"/>
        <w:rPr>
          <w:b w:val="0"/>
        </w:rPr>
      </w:pPr>
      <w:r w:rsidRPr="00FC4B38">
        <w:rPr>
          <w:b w:val="0"/>
        </w:rPr>
        <w:t>Information deriving from the Contract relating to the Authority may not be communicated to a third party without specific permission to do so in writing from the Commercial Officer, as named in DEFFORM 111</w:t>
      </w:r>
      <w:r>
        <w:rPr>
          <w:b w:val="0"/>
        </w:rPr>
        <w:t>.</w:t>
      </w:r>
    </w:p>
    <w:p w14:paraId="07640205" w14:textId="77777777" w:rsidR="007B25EC" w:rsidRDefault="007B25EC" w:rsidP="007B25EC">
      <w:pPr>
        <w:pStyle w:val="tcsectionheadings"/>
        <w:numPr>
          <w:ilvl w:val="2"/>
          <w:numId w:val="4"/>
        </w:numPr>
        <w:tabs>
          <w:tab w:val="left" w:pos="720"/>
          <w:tab w:val="left" w:pos="1440"/>
          <w:tab w:val="left" w:pos="2160"/>
          <w:tab w:val="left" w:pos="2880"/>
          <w:tab w:val="left" w:pos="3600"/>
        </w:tabs>
        <w:ind w:left="1418" w:firstLine="0"/>
        <w:rPr>
          <w:b w:val="0"/>
        </w:rPr>
      </w:pPr>
      <w:r w:rsidRPr="006960EA">
        <w:rPr>
          <w:b w:val="0"/>
        </w:rPr>
        <w:t>Neither the Contractor or any appointed agent or Sub-Contractor shall, without the prior written consent of the Authority, advertise or publicly announce work is being</w:t>
      </w:r>
      <w:r>
        <w:rPr>
          <w:b w:val="0"/>
        </w:rPr>
        <w:t xml:space="preserve"> undertaken for the Authority. </w:t>
      </w:r>
    </w:p>
    <w:p w14:paraId="18D77EAC" w14:textId="483BF185" w:rsidR="00941E18" w:rsidRPr="00941E18" w:rsidRDefault="007B25EC" w:rsidP="00941E18">
      <w:pPr>
        <w:pStyle w:val="tcsectionheadings"/>
        <w:numPr>
          <w:ilvl w:val="2"/>
          <w:numId w:val="4"/>
        </w:numPr>
        <w:tabs>
          <w:tab w:val="left" w:pos="720"/>
          <w:tab w:val="left" w:pos="1440"/>
          <w:tab w:val="left" w:pos="2160"/>
          <w:tab w:val="left" w:pos="2880"/>
          <w:tab w:val="left" w:pos="3600"/>
        </w:tabs>
        <w:ind w:left="1418" w:firstLine="0"/>
        <w:rPr>
          <w:b w:val="0"/>
        </w:rPr>
      </w:pPr>
      <w:r w:rsidRPr="006960EA">
        <w:rPr>
          <w:b w:val="0"/>
        </w:rPr>
        <w:t xml:space="preserve">No photographs may be taken or filming </w:t>
      </w:r>
      <w:r>
        <w:rPr>
          <w:b w:val="0"/>
        </w:rPr>
        <w:t xml:space="preserve">undertaken </w:t>
      </w:r>
      <w:r w:rsidRPr="006960EA">
        <w:rPr>
          <w:b w:val="0"/>
        </w:rPr>
        <w:t>on any Authority premises.</w:t>
      </w:r>
    </w:p>
    <w:p w14:paraId="0E740EC7" w14:textId="77777777" w:rsidR="007B25EC" w:rsidRPr="006960EA" w:rsidRDefault="007B25EC" w:rsidP="00C90D51">
      <w:pPr>
        <w:pStyle w:val="tcsectionheadings"/>
        <w:numPr>
          <w:ilvl w:val="0"/>
          <w:numId w:val="4"/>
        </w:numPr>
        <w:tabs>
          <w:tab w:val="left" w:pos="720"/>
          <w:tab w:val="left" w:pos="1440"/>
          <w:tab w:val="left" w:pos="2160"/>
          <w:tab w:val="left" w:pos="2880"/>
          <w:tab w:val="left" w:pos="3600"/>
        </w:tabs>
        <w:ind w:left="0" w:firstLine="0"/>
      </w:pPr>
      <w:r>
        <w:t>SPECIFICATIONS, PLANS, ETC</w:t>
      </w:r>
    </w:p>
    <w:p w14:paraId="15678F8F"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DEFCON129 (Edn.11/16) - Packaging (For Articles other than Munitions</w:t>
      </w:r>
    </w:p>
    <w:p w14:paraId="0F5EB0DD" w14:textId="10BA432F" w:rsidR="00E01D1F" w:rsidRDefault="007B25EC" w:rsidP="007B25EC">
      <w:pPr>
        <w:pStyle w:val="tcsectionheadings"/>
        <w:numPr>
          <w:ilvl w:val="2"/>
          <w:numId w:val="4"/>
        </w:numPr>
        <w:tabs>
          <w:tab w:val="left" w:pos="2160"/>
          <w:tab w:val="left" w:pos="2880"/>
          <w:tab w:val="left" w:pos="3600"/>
        </w:tabs>
        <w:ind w:left="1418" w:firstLine="0"/>
        <w:rPr>
          <w:b w:val="0"/>
        </w:rPr>
      </w:pPr>
      <w:r>
        <w:rPr>
          <w:b w:val="0"/>
        </w:rPr>
        <w:t>DEFCON 129</w:t>
      </w:r>
      <w:r w:rsidR="00E01D1F">
        <w:rPr>
          <w:b w:val="0"/>
        </w:rPr>
        <w:t xml:space="preserve"> does not apply where Medals and Clasps are </w:t>
      </w:r>
      <w:r w:rsidR="00E01D1F" w:rsidRPr="00E01D1F">
        <w:rPr>
          <w:b w:val="0"/>
        </w:rPr>
        <w:t xml:space="preserve">not required as boxed sets </w:t>
      </w:r>
      <w:r w:rsidR="00E01D1F">
        <w:rPr>
          <w:b w:val="0"/>
        </w:rPr>
        <w:t xml:space="preserve">and where they are delivered </w:t>
      </w:r>
      <w:r w:rsidR="00E01D1F" w:rsidRPr="00E01D1F">
        <w:rPr>
          <w:b w:val="0"/>
        </w:rPr>
        <w:t xml:space="preserve">using </w:t>
      </w:r>
      <w:r w:rsidR="00E01D1F">
        <w:rPr>
          <w:b w:val="0"/>
        </w:rPr>
        <w:t xml:space="preserve">the </w:t>
      </w:r>
      <w:r w:rsidR="00E01D1F" w:rsidRPr="00E01D1F">
        <w:rPr>
          <w:b w:val="0"/>
        </w:rPr>
        <w:t>wooden delivery boxes</w:t>
      </w:r>
      <w:r w:rsidR="00E01D1F">
        <w:rPr>
          <w:b w:val="0"/>
        </w:rPr>
        <w:t xml:space="preserve"> as described in Schedule 2, Paragraph 31.</w:t>
      </w:r>
    </w:p>
    <w:p w14:paraId="5678FD47" w14:textId="77777777" w:rsidR="00E01D1F"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 xml:space="preserve">DEFCON129J (Edn.11/16) - The Use </w:t>
      </w:r>
      <w:proofErr w:type="gramStart"/>
      <w:r w:rsidRPr="006960EA">
        <w:rPr>
          <w:b w:val="0"/>
        </w:rPr>
        <w:t>Of</w:t>
      </w:r>
      <w:proofErr w:type="gramEnd"/>
      <w:r w:rsidRPr="006960EA">
        <w:rPr>
          <w:b w:val="0"/>
        </w:rPr>
        <w:t xml:space="preserve"> The Electronic Business Delivery Form</w:t>
      </w:r>
      <w:r w:rsidR="00E01D1F">
        <w:rPr>
          <w:b w:val="0"/>
        </w:rPr>
        <w:t xml:space="preserve">. </w:t>
      </w:r>
    </w:p>
    <w:p w14:paraId="7C53DF5E" w14:textId="7A997C95" w:rsidR="007B25EC" w:rsidRPr="00E01D1F" w:rsidRDefault="00E01D1F" w:rsidP="00E01D1F">
      <w:pPr>
        <w:pStyle w:val="tcsectionheadings"/>
        <w:numPr>
          <w:ilvl w:val="2"/>
          <w:numId w:val="4"/>
        </w:numPr>
        <w:ind w:left="1418" w:firstLine="0"/>
        <w:rPr>
          <w:b w:val="0"/>
        </w:rPr>
      </w:pPr>
      <w:r>
        <w:rPr>
          <w:b w:val="0"/>
        </w:rPr>
        <w:t xml:space="preserve">Further to DEFCON 129J the Contractor is not required to use the bar coded Unique Identifier on DEFFORM 129J.  </w:t>
      </w:r>
    </w:p>
    <w:p w14:paraId="38AD1D66"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DEFCON502 (Edn.06/14) - Specifications Changes</w:t>
      </w:r>
    </w:p>
    <w:p w14:paraId="644D9C75"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DEFCON601 (Edn.04/14) - Redundant Materiel</w:t>
      </w:r>
    </w:p>
    <w:p w14:paraId="10781C82"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i/>
        </w:rPr>
      </w:pPr>
      <w:r w:rsidRPr="006960EA">
        <w:rPr>
          <w:b w:val="0"/>
          <w:i/>
        </w:rPr>
        <w:t>DEFCON602A (Edn.12/06) - Deliverable Quality Plan</w:t>
      </w:r>
    </w:p>
    <w:p w14:paraId="6AEA5F32"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i/>
        </w:rPr>
      </w:pPr>
      <w:r w:rsidRPr="006960EA">
        <w:rPr>
          <w:b w:val="0"/>
          <w:i/>
        </w:rPr>
        <w:t>Unless otherwise notified, the Quality Plan shall be delivered to the Quality Focal Point within 3 months of contract award and shall be considered accepted 1 month after delivery subject to the satisfaction of the Project Manager.</w:t>
      </w:r>
    </w:p>
    <w:p w14:paraId="7873FC90" w14:textId="33F4787D" w:rsidR="006E1FB6" w:rsidRPr="006E1FB6" w:rsidRDefault="006E1FB6" w:rsidP="007B25EC">
      <w:pPr>
        <w:pStyle w:val="tcsectionheadings"/>
        <w:numPr>
          <w:ilvl w:val="1"/>
          <w:numId w:val="4"/>
        </w:numPr>
        <w:tabs>
          <w:tab w:val="left" w:pos="1440"/>
          <w:tab w:val="left" w:pos="2160"/>
          <w:tab w:val="left" w:pos="2880"/>
          <w:tab w:val="left" w:pos="3600"/>
        </w:tabs>
        <w:ind w:left="709" w:firstLine="0"/>
        <w:rPr>
          <w:b w:val="0"/>
          <w:i/>
        </w:rPr>
      </w:pPr>
      <w:r>
        <w:rPr>
          <w:b w:val="0"/>
        </w:rPr>
        <w:t>DEFCON608 (</w:t>
      </w:r>
      <w:proofErr w:type="spellStart"/>
      <w:r>
        <w:rPr>
          <w:b w:val="0"/>
        </w:rPr>
        <w:t>Edn</w:t>
      </w:r>
      <w:proofErr w:type="spellEnd"/>
      <w:r>
        <w:rPr>
          <w:b w:val="0"/>
        </w:rPr>
        <w:t>. 10/14) – Access to Facilities to be provided by the Contractor</w:t>
      </w:r>
    </w:p>
    <w:p w14:paraId="3C52F54E"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i/>
        </w:rPr>
      </w:pPr>
      <w:r w:rsidRPr="006960EA">
        <w:rPr>
          <w:b w:val="0"/>
        </w:rPr>
        <w:t>DEFCON624 (Edn.11/13) - Use of Asbestos</w:t>
      </w:r>
    </w:p>
    <w:p w14:paraId="7BE22D05" w14:textId="77777777" w:rsidR="007B25EC" w:rsidRPr="00F853E4" w:rsidRDefault="007B25EC" w:rsidP="007B25EC">
      <w:pPr>
        <w:pStyle w:val="tcsectionheadings"/>
        <w:numPr>
          <w:ilvl w:val="1"/>
          <w:numId w:val="4"/>
        </w:numPr>
        <w:tabs>
          <w:tab w:val="left" w:pos="1440"/>
          <w:tab w:val="left" w:pos="2160"/>
          <w:tab w:val="left" w:pos="2880"/>
          <w:tab w:val="left" w:pos="3600"/>
        </w:tabs>
        <w:ind w:left="709" w:firstLine="0"/>
        <w:rPr>
          <w:b w:val="0"/>
          <w:i/>
        </w:rPr>
      </w:pPr>
      <w:r w:rsidRPr="006960EA">
        <w:rPr>
          <w:b w:val="0"/>
        </w:rPr>
        <w:t>DEFCON637 (Edn.11/16) - Defect Investigation and Liability</w:t>
      </w:r>
    </w:p>
    <w:p w14:paraId="23C8EACC" w14:textId="5F692E73" w:rsidR="00F853E4" w:rsidRPr="00F853E4" w:rsidRDefault="00F853E4" w:rsidP="007B25EC">
      <w:pPr>
        <w:pStyle w:val="tcsectionheadings"/>
        <w:numPr>
          <w:ilvl w:val="1"/>
          <w:numId w:val="4"/>
        </w:numPr>
        <w:tabs>
          <w:tab w:val="left" w:pos="1440"/>
          <w:tab w:val="left" w:pos="2160"/>
          <w:tab w:val="left" w:pos="2880"/>
          <w:tab w:val="left" w:pos="3600"/>
        </w:tabs>
        <w:ind w:left="709" w:firstLine="0"/>
        <w:rPr>
          <w:b w:val="0"/>
        </w:rPr>
      </w:pPr>
      <w:r>
        <w:rPr>
          <w:b w:val="0"/>
        </w:rPr>
        <w:t>The Technical Specifications are detailed in Schedule 3.</w:t>
      </w:r>
    </w:p>
    <w:p w14:paraId="000EE59F" w14:textId="77777777" w:rsidR="008A08B3" w:rsidRDefault="008A08B3" w:rsidP="008A08B3">
      <w:pPr>
        <w:pStyle w:val="tcsectionheadings"/>
        <w:numPr>
          <w:ilvl w:val="0"/>
          <w:numId w:val="4"/>
        </w:numPr>
        <w:tabs>
          <w:tab w:val="left" w:pos="720"/>
          <w:tab w:val="left" w:pos="1440"/>
          <w:tab w:val="left" w:pos="2160"/>
          <w:tab w:val="left" w:pos="2880"/>
          <w:tab w:val="left" w:pos="3600"/>
        </w:tabs>
        <w:ind w:left="0" w:firstLine="0"/>
      </w:pPr>
      <w:r>
        <w:t>TERM</w:t>
      </w:r>
      <w:r w:rsidRPr="00941E18">
        <w:t>, O</w:t>
      </w:r>
      <w:r>
        <w:t>RDER PRICES AND SCOPE</w:t>
      </w:r>
    </w:p>
    <w:p w14:paraId="568BC3ED" w14:textId="72168F6D" w:rsidR="00C50854" w:rsidRDefault="008A08B3" w:rsidP="008A08B3">
      <w:pPr>
        <w:pStyle w:val="tcsectionheadings"/>
        <w:numPr>
          <w:ilvl w:val="1"/>
          <w:numId w:val="4"/>
        </w:numPr>
        <w:ind w:left="709" w:firstLine="0"/>
        <w:rPr>
          <w:b w:val="0"/>
        </w:rPr>
      </w:pPr>
      <w:r w:rsidRPr="00941E18">
        <w:rPr>
          <w:b w:val="0"/>
        </w:rPr>
        <w:t xml:space="preserve">The Framework Agreement shall take effect on the Commencement Date and shall terminate at the end of the Term. The Contractor undertakes to discharge its obligations </w:t>
      </w:r>
      <w:r w:rsidR="00051504">
        <w:rPr>
          <w:b w:val="0"/>
        </w:rPr>
        <w:t xml:space="preserve">and liabilities </w:t>
      </w:r>
      <w:r w:rsidRPr="00941E18">
        <w:rPr>
          <w:b w:val="0"/>
        </w:rPr>
        <w:t xml:space="preserve">under this Framework Agreement and accordingly (and without limitation) to meet any and all Orders during the Term (subject to Condition </w:t>
      </w:r>
      <w:r w:rsidRPr="00941E18">
        <w:rPr>
          <w:b w:val="0"/>
        </w:rPr>
        <w:fldChar w:fldCharType="begin"/>
      </w:r>
      <w:r w:rsidRPr="00941E18">
        <w:rPr>
          <w:b w:val="0"/>
        </w:rPr>
        <w:instrText xml:space="preserve"> REF _Ref497208066 \r \h  \* MERGEFORMAT </w:instrText>
      </w:r>
      <w:r w:rsidRPr="00941E18">
        <w:rPr>
          <w:b w:val="0"/>
        </w:rPr>
      </w:r>
      <w:r w:rsidRPr="00941E18">
        <w:rPr>
          <w:b w:val="0"/>
        </w:rPr>
        <w:fldChar w:fldCharType="separate"/>
      </w:r>
      <w:r w:rsidR="002D5709">
        <w:rPr>
          <w:b w:val="0"/>
        </w:rPr>
        <w:t>7</w:t>
      </w:r>
      <w:r w:rsidRPr="00941E18">
        <w:rPr>
          <w:b w:val="0"/>
        </w:rPr>
        <w:fldChar w:fldCharType="end"/>
      </w:r>
      <w:r w:rsidRPr="00941E18">
        <w:rPr>
          <w:b w:val="0"/>
        </w:rPr>
        <w:t>) in consideration of the Authority’s payment of £1 (receipt of which is hereby acknowledged) further to paragraph 2 of DEFCON 630.</w:t>
      </w:r>
    </w:p>
    <w:p w14:paraId="45DB0F08" w14:textId="77777777" w:rsidR="00C50854" w:rsidRDefault="00C50854">
      <w:pPr>
        <w:spacing w:after="200" w:line="276" w:lineRule="auto"/>
        <w:rPr>
          <w:rFonts w:cs="Arial"/>
          <w:bCs/>
          <w:kern w:val="32"/>
          <w:sz w:val="20"/>
          <w:szCs w:val="32"/>
          <w:lang w:eastAsia="en-GB"/>
        </w:rPr>
      </w:pPr>
      <w:r>
        <w:rPr>
          <w:b/>
        </w:rPr>
        <w:br w:type="page"/>
      </w:r>
    </w:p>
    <w:p w14:paraId="42A094CF" w14:textId="77777777" w:rsidR="008A08B3" w:rsidRDefault="008A08B3" w:rsidP="00C50854">
      <w:pPr>
        <w:pStyle w:val="tcsectionheadings"/>
        <w:numPr>
          <w:ilvl w:val="0"/>
          <w:numId w:val="0"/>
        </w:numPr>
        <w:ind w:left="709"/>
        <w:rPr>
          <w:b w:val="0"/>
        </w:rPr>
      </w:pPr>
    </w:p>
    <w:p w14:paraId="4AE839A9" w14:textId="77777777" w:rsidR="008A08B3" w:rsidRPr="008A08B3" w:rsidRDefault="008A08B3" w:rsidP="008A08B3">
      <w:pPr>
        <w:pStyle w:val="tcsectionheadings"/>
        <w:numPr>
          <w:ilvl w:val="0"/>
          <w:numId w:val="0"/>
        </w:numPr>
        <w:ind w:left="709"/>
        <w:rPr>
          <w:b w:val="0"/>
        </w:rPr>
      </w:pPr>
      <w:r w:rsidRPr="008A08B3">
        <w:rPr>
          <w:rFonts w:ascii="Tahoma" w:hAnsi="Tahoma" w:cs="Tahoma"/>
          <w:b w:val="0"/>
          <w:u w:val="single"/>
        </w:rPr>
        <w:t>Options to Extend</w:t>
      </w:r>
    </w:p>
    <w:p w14:paraId="49F8D259" w14:textId="77777777" w:rsidR="008A08B3" w:rsidRDefault="008A08B3" w:rsidP="008A08B3">
      <w:pPr>
        <w:pStyle w:val="tcsectionheadings"/>
        <w:numPr>
          <w:ilvl w:val="1"/>
          <w:numId w:val="4"/>
        </w:numPr>
        <w:ind w:left="709" w:firstLine="0"/>
        <w:rPr>
          <w:b w:val="0"/>
        </w:rPr>
      </w:pPr>
      <w:bookmarkStart w:id="12" w:name="_Ref438628241"/>
      <w:bookmarkStart w:id="13" w:name="_Ref463960221"/>
      <w:r w:rsidRPr="00941E18">
        <w:rPr>
          <w:b w:val="0"/>
        </w:rPr>
        <w:t xml:space="preserve">Subject to Clause </w:t>
      </w:r>
      <w:r w:rsidRPr="00941E18">
        <w:rPr>
          <w:b w:val="0"/>
        </w:rPr>
        <w:fldChar w:fldCharType="begin"/>
      </w:r>
      <w:r w:rsidRPr="00941E18">
        <w:rPr>
          <w:b w:val="0"/>
        </w:rPr>
        <w:instrText xml:space="preserve"> REF _Ref497205950 \r \h  \* MERGEFORMAT </w:instrText>
      </w:r>
      <w:r w:rsidRPr="00941E18">
        <w:rPr>
          <w:b w:val="0"/>
        </w:rPr>
      </w:r>
      <w:r w:rsidRPr="00941E18">
        <w:rPr>
          <w:b w:val="0"/>
        </w:rPr>
        <w:fldChar w:fldCharType="separate"/>
      </w:r>
      <w:r w:rsidR="002D5709">
        <w:rPr>
          <w:b w:val="0"/>
        </w:rPr>
        <w:t>4.3</w:t>
      </w:r>
      <w:r w:rsidRPr="00941E18">
        <w:rPr>
          <w:b w:val="0"/>
        </w:rPr>
        <w:fldChar w:fldCharType="end"/>
      </w:r>
      <w:r w:rsidRPr="00941E18">
        <w:rPr>
          <w:b w:val="0"/>
        </w:rPr>
        <w:t>, if</w:t>
      </w:r>
      <w:bookmarkStart w:id="14" w:name="_Ref438628452"/>
      <w:bookmarkEnd w:id="12"/>
      <w:r w:rsidRPr="00941E18">
        <w:rPr>
          <w:b w:val="0"/>
        </w:rPr>
        <w:t xml:space="preserve"> the Authority requires the Contractor to continue to provide Contract Articles pursuant to this Framework Agreement after the Original Expiry Date for a period or multiple consecutive periods of (in each case) no less than one month and no more than 12 months in duration, the Authority shall give the Contractor not less than 6 months’ notice (prior to the Original Expiry Date in relation to the first extension or the end of the then current extension period in relation to any subsequent extension) in writing specifying that Contract Articles are to be available to be so provided for any such additional period or periods, in which case this Framework Agreement shall continue on (in relation to the first such extension) the terms existing immediately prior to the Original Expiry Date</w:t>
      </w:r>
      <w:bookmarkEnd w:id="14"/>
      <w:r w:rsidRPr="00941E18">
        <w:rPr>
          <w:b w:val="0"/>
        </w:rPr>
        <w:t xml:space="preserve"> or (where this Contract has previously been extended) the terms existing immediately prior to such further extension (the date on which the final extension so required expires being the </w:t>
      </w:r>
      <w:r w:rsidRPr="00941E18">
        <w:t>Final Extension Expiry Date</w:t>
      </w:r>
      <w:r w:rsidRPr="00941E18">
        <w:rPr>
          <w:b w:val="0"/>
        </w:rPr>
        <w:t>).</w:t>
      </w:r>
      <w:bookmarkEnd w:id="13"/>
    </w:p>
    <w:p w14:paraId="4DB8C929" w14:textId="6955E2C2" w:rsidR="008A08B3" w:rsidRDefault="008A08B3" w:rsidP="008A08B3">
      <w:pPr>
        <w:pStyle w:val="tcsectionheadings"/>
        <w:numPr>
          <w:ilvl w:val="1"/>
          <w:numId w:val="4"/>
        </w:numPr>
        <w:ind w:left="709" w:firstLine="0"/>
        <w:rPr>
          <w:b w:val="0"/>
        </w:rPr>
      </w:pPr>
      <w:bookmarkStart w:id="15" w:name="_Ref497205950"/>
      <w:r w:rsidRPr="008A08B3">
        <w:rPr>
          <w:b w:val="0"/>
        </w:rPr>
        <w:t xml:space="preserve">The Authority shall not be entitled to require the Contractor to continue to provide Contract Articles pursuant to this Contract for more than 24 months, whether as part of a single or multiple extensions, following the occurrence of the </w:t>
      </w:r>
      <w:r w:rsidRPr="008A08B3">
        <w:t>Original Expiry Date</w:t>
      </w:r>
      <w:r w:rsidRPr="008A08B3">
        <w:rPr>
          <w:b w:val="0"/>
        </w:rPr>
        <w:t>.</w:t>
      </w:r>
      <w:bookmarkEnd w:id="15"/>
    </w:p>
    <w:p w14:paraId="79B52DC4" w14:textId="5B8F2E9F" w:rsidR="008A08B3" w:rsidRPr="008A08B3" w:rsidRDefault="008A08B3" w:rsidP="008A08B3">
      <w:pPr>
        <w:pStyle w:val="tcsectionheadings"/>
        <w:numPr>
          <w:ilvl w:val="0"/>
          <w:numId w:val="0"/>
        </w:numPr>
        <w:ind w:left="709"/>
        <w:rPr>
          <w:b w:val="0"/>
          <w:u w:val="single"/>
        </w:rPr>
      </w:pPr>
      <w:r>
        <w:rPr>
          <w:b w:val="0"/>
          <w:u w:val="single"/>
        </w:rPr>
        <w:t>Orders</w:t>
      </w:r>
    </w:p>
    <w:p w14:paraId="341A8D8D" w14:textId="03F1DDB3" w:rsidR="008A08B3" w:rsidRDefault="008A08B3" w:rsidP="008A08B3">
      <w:pPr>
        <w:pStyle w:val="tcsectionheadings"/>
        <w:numPr>
          <w:ilvl w:val="1"/>
          <w:numId w:val="4"/>
        </w:numPr>
        <w:ind w:left="709" w:firstLine="0"/>
        <w:rPr>
          <w:b w:val="0"/>
        </w:rPr>
      </w:pPr>
      <w:r w:rsidRPr="008A08B3">
        <w:rPr>
          <w:b w:val="0"/>
        </w:rPr>
        <w:t>This Framework Agreement governs the relationship between the Authority (and each Authorised Demander) and the Contractor in respect of the provision of the Contract Articles by the Contractor to the Authority or each or any Authorised Demander</w:t>
      </w:r>
      <w:r>
        <w:rPr>
          <w:b w:val="0"/>
        </w:rPr>
        <w:t>.</w:t>
      </w:r>
    </w:p>
    <w:p w14:paraId="70D2CD41" w14:textId="6CC9AB09" w:rsidR="008A08B3" w:rsidRDefault="008A08B3" w:rsidP="008A08B3">
      <w:pPr>
        <w:pStyle w:val="tcsectionheadings"/>
        <w:numPr>
          <w:ilvl w:val="1"/>
          <w:numId w:val="4"/>
        </w:numPr>
        <w:ind w:left="709" w:firstLine="0"/>
        <w:rPr>
          <w:b w:val="0"/>
        </w:rPr>
      </w:pPr>
      <w:r w:rsidRPr="008A08B3">
        <w:rPr>
          <w:b w:val="0"/>
        </w:rPr>
        <w:t>The Authority or the Authorised Demander may at its absolute discretion and from time to time during the Term order any Contract Article or Contract Articles from the Contractor in accordance with the ordering procedure set out in Schedule 2.</w:t>
      </w:r>
    </w:p>
    <w:p w14:paraId="63CBD074" w14:textId="1D08E1DC" w:rsidR="008A08B3" w:rsidRDefault="008A08B3" w:rsidP="008A08B3">
      <w:pPr>
        <w:pStyle w:val="tcsectionheadings"/>
        <w:numPr>
          <w:ilvl w:val="1"/>
          <w:numId w:val="4"/>
        </w:numPr>
        <w:ind w:left="709" w:firstLine="0"/>
        <w:rPr>
          <w:b w:val="0"/>
        </w:rPr>
      </w:pPr>
      <w:bookmarkStart w:id="16" w:name="_Ref497221104"/>
      <w:r w:rsidRPr="008A08B3">
        <w:rPr>
          <w:b w:val="0"/>
        </w:rPr>
        <w:t>The Contractor acknowledges that further to paragraph 4 of DEFCON 630, in entering this Framework Agreement, no form of exclusivity or volume guarantee has been granted by the Authority for any Contract Article or Contract Articles on behalf of the Authority or any Authorised Demander and that the Authority and/or any Authorised Demander is/are at all times entitled to enter into other contract(s) and arrangement(s) with any other contractor(s) or supplier(s) for the provision of any or all article(s) which are the same as or similar to the Contract Articles.</w:t>
      </w:r>
      <w:bookmarkEnd w:id="16"/>
    </w:p>
    <w:p w14:paraId="36CA0EB2" w14:textId="20E252C7" w:rsidR="00B6623F" w:rsidRPr="00B6623F" w:rsidRDefault="00B6623F" w:rsidP="00B6623F">
      <w:pPr>
        <w:pStyle w:val="tcsectionheadings"/>
        <w:numPr>
          <w:ilvl w:val="0"/>
          <w:numId w:val="0"/>
        </w:numPr>
        <w:ind w:left="709"/>
        <w:rPr>
          <w:b w:val="0"/>
          <w:u w:val="single"/>
        </w:rPr>
      </w:pPr>
      <w:r>
        <w:rPr>
          <w:b w:val="0"/>
          <w:u w:val="single"/>
        </w:rPr>
        <w:t>Price</w:t>
      </w:r>
    </w:p>
    <w:p w14:paraId="1BB926A8" w14:textId="497F9CE6" w:rsidR="00B6623F" w:rsidRPr="00B6623F"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szCs w:val="20"/>
        </w:rPr>
        <w:t xml:space="preserve">The Contract </w:t>
      </w:r>
      <w:r w:rsidR="00B6623F">
        <w:rPr>
          <w:b w:val="0"/>
          <w:szCs w:val="20"/>
        </w:rPr>
        <w:t>p</w:t>
      </w:r>
      <w:r w:rsidRPr="006960EA">
        <w:rPr>
          <w:b w:val="0"/>
          <w:szCs w:val="20"/>
        </w:rPr>
        <w:t xml:space="preserve">rices are as provided by the Contractor in Schedule 4 – The Pricing Schedule.  Schedule 4 contains </w:t>
      </w:r>
      <w:r w:rsidR="00B6623F">
        <w:rPr>
          <w:b w:val="0"/>
          <w:szCs w:val="20"/>
        </w:rPr>
        <w:t xml:space="preserve">firm (not subject to variation) </w:t>
      </w:r>
      <w:r w:rsidRPr="006960EA">
        <w:rPr>
          <w:b w:val="0"/>
          <w:szCs w:val="20"/>
        </w:rPr>
        <w:t xml:space="preserve">prices for each </w:t>
      </w:r>
      <w:r w:rsidR="008A08B3">
        <w:rPr>
          <w:b w:val="0"/>
          <w:szCs w:val="20"/>
        </w:rPr>
        <w:t>Contract Article</w:t>
      </w:r>
      <w:r w:rsidRPr="006960EA">
        <w:rPr>
          <w:b w:val="0"/>
          <w:szCs w:val="20"/>
        </w:rPr>
        <w:t xml:space="preserve"> for the two </w:t>
      </w:r>
      <w:r w:rsidR="008A08B3">
        <w:rPr>
          <w:b w:val="0"/>
          <w:szCs w:val="20"/>
        </w:rPr>
        <w:t>Order</w:t>
      </w:r>
      <w:r w:rsidRPr="006960EA">
        <w:rPr>
          <w:b w:val="0"/>
          <w:szCs w:val="20"/>
        </w:rPr>
        <w:t xml:space="preserve"> Years and the two </w:t>
      </w:r>
      <w:r w:rsidR="00C90D51">
        <w:rPr>
          <w:b w:val="0"/>
          <w:szCs w:val="20"/>
        </w:rPr>
        <w:t xml:space="preserve">potential </w:t>
      </w:r>
      <w:r w:rsidRPr="006960EA">
        <w:rPr>
          <w:b w:val="0"/>
          <w:szCs w:val="20"/>
        </w:rPr>
        <w:t xml:space="preserve">Option Years.  </w:t>
      </w:r>
      <w:r w:rsidR="00B6623F">
        <w:rPr>
          <w:b w:val="0"/>
          <w:szCs w:val="20"/>
        </w:rPr>
        <w:t xml:space="preserve">The firm prices </w:t>
      </w:r>
      <w:r w:rsidR="00B6623F">
        <w:rPr>
          <w:b w:val="0"/>
        </w:rPr>
        <w:t>include all elements of the price including, but not limited to materials, manufacturing, packaging and delivery</w:t>
      </w:r>
      <w:r w:rsidR="00B6623F">
        <w:rPr>
          <w:b w:val="0"/>
          <w:szCs w:val="20"/>
        </w:rPr>
        <w:t>. For the avoidance of doubt no additional price will be paid for Contract Articles.</w:t>
      </w:r>
    </w:p>
    <w:p w14:paraId="4BD66C83" w14:textId="5F056454"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szCs w:val="20"/>
        </w:rPr>
        <w:t>If the Authority has a new requirement for a</w:t>
      </w:r>
      <w:r w:rsidR="00B6623F">
        <w:rPr>
          <w:b w:val="0"/>
          <w:szCs w:val="20"/>
        </w:rPr>
        <w:t xml:space="preserve"> Contract Article </w:t>
      </w:r>
      <w:r w:rsidRPr="006960EA">
        <w:rPr>
          <w:b w:val="0"/>
          <w:szCs w:val="20"/>
        </w:rPr>
        <w:t xml:space="preserve">that is not included in Schedule 4 the Contractor will provide a price to the Authority for the new item that is in line with the price </w:t>
      </w:r>
      <w:r>
        <w:rPr>
          <w:b w:val="0"/>
          <w:szCs w:val="20"/>
        </w:rPr>
        <w:t xml:space="preserve">already </w:t>
      </w:r>
      <w:r w:rsidRPr="006960EA">
        <w:rPr>
          <w:b w:val="0"/>
          <w:szCs w:val="20"/>
        </w:rPr>
        <w:t xml:space="preserve">included in Schedule 4 for a similar </w:t>
      </w:r>
      <w:r w:rsidR="00B6623F">
        <w:rPr>
          <w:b w:val="0"/>
          <w:szCs w:val="20"/>
        </w:rPr>
        <w:t>Contract Article</w:t>
      </w:r>
      <w:r w:rsidRPr="006960EA">
        <w:rPr>
          <w:b w:val="0"/>
          <w:szCs w:val="20"/>
        </w:rPr>
        <w:t xml:space="preserve">, Schedule 4 will then be updated to incorporate the new </w:t>
      </w:r>
      <w:r w:rsidR="00B6623F">
        <w:rPr>
          <w:b w:val="0"/>
          <w:szCs w:val="20"/>
        </w:rPr>
        <w:t>Contract Article</w:t>
      </w:r>
      <w:r w:rsidRPr="006960EA">
        <w:rPr>
          <w:b w:val="0"/>
          <w:szCs w:val="20"/>
        </w:rPr>
        <w:t xml:space="preserve"> and agreed price via a Contract Amendment.</w:t>
      </w:r>
    </w:p>
    <w:p w14:paraId="39330CE0" w14:textId="74A34314" w:rsidR="008A08B3" w:rsidRPr="008A08B3" w:rsidRDefault="008A08B3" w:rsidP="007B25EC">
      <w:pPr>
        <w:pStyle w:val="tcsectionheadings"/>
        <w:numPr>
          <w:ilvl w:val="0"/>
          <w:numId w:val="4"/>
        </w:numPr>
        <w:tabs>
          <w:tab w:val="left" w:pos="720"/>
          <w:tab w:val="left" w:pos="1440"/>
          <w:tab w:val="left" w:pos="2160"/>
          <w:tab w:val="left" w:pos="2880"/>
          <w:tab w:val="left" w:pos="3600"/>
        </w:tabs>
        <w:ind w:left="709" w:hanging="709"/>
        <w:rPr>
          <w:caps/>
        </w:rPr>
      </w:pPr>
      <w:r w:rsidRPr="008A08B3">
        <w:rPr>
          <w:rFonts w:ascii="Tahoma" w:hAnsi="Tahoma" w:cs="Tahoma"/>
          <w:caps/>
        </w:rPr>
        <w:t>Order performance</w:t>
      </w:r>
    </w:p>
    <w:p w14:paraId="365155DF" w14:textId="3C07CD05" w:rsidR="008A08B3" w:rsidRPr="008A08B3" w:rsidRDefault="008A08B3" w:rsidP="008A08B3">
      <w:pPr>
        <w:pStyle w:val="tcsectionheadings"/>
        <w:numPr>
          <w:ilvl w:val="1"/>
          <w:numId w:val="4"/>
        </w:numPr>
        <w:tabs>
          <w:tab w:val="left" w:pos="720"/>
          <w:tab w:val="left" w:pos="1440"/>
          <w:tab w:val="left" w:pos="2160"/>
          <w:tab w:val="left" w:pos="2880"/>
          <w:tab w:val="left" w:pos="3600"/>
        </w:tabs>
        <w:ind w:hanging="83"/>
        <w:rPr>
          <w:b w:val="0"/>
          <w:caps/>
        </w:rPr>
      </w:pPr>
      <w:bookmarkStart w:id="17" w:name="_Ref497221108"/>
      <w:r w:rsidRPr="008A08B3">
        <w:rPr>
          <w:b w:val="0"/>
        </w:rPr>
        <w:t>The Contractor shall perform all Orders in accordance with:</w:t>
      </w:r>
      <w:bookmarkEnd w:id="17"/>
    </w:p>
    <w:p w14:paraId="53FE7799" w14:textId="04006845" w:rsidR="008A08B3" w:rsidRPr="008A08B3" w:rsidRDefault="008A08B3" w:rsidP="008A08B3">
      <w:pPr>
        <w:pStyle w:val="tcsectionheadings"/>
        <w:numPr>
          <w:ilvl w:val="2"/>
          <w:numId w:val="4"/>
        </w:numPr>
        <w:ind w:left="1418" w:firstLine="0"/>
        <w:rPr>
          <w:b w:val="0"/>
          <w:caps/>
        </w:rPr>
      </w:pPr>
      <w:r w:rsidRPr="008A08B3">
        <w:rPr>
          <w:b w:val="0"/>
        </w:rPr>
        <w:t>the requirements of this Framework Agreement (including Schedule 2 and DEFCON 630); and</w:t>
      </w:r>
    </w:p>
    <w:p w14:paraId="2EA0786C" w14:textId="27D1DF06" w:rsidR="008A08B3" w:rsidRPr="008A08B3" w:rsidRDefault="008A08B3" w:rsidP="008A08B3">
      <w:pPr>
        <w:pStyle w:val="tcsectionheadings"/>
        <w:numPr>
          <w:ilvl w:val="2"/>
          <w:numId w:val="4"/>
        </w:numPr>
        <w:ind w:left="1418" w:firstLine="0"/>
        <w:rPr>
          <w:b w:val="0"/>
          <w:caps/>
        </w:rPr>
      </w:pPr>
      <w:proofErr w:type="gramStart"/>
      <w:r w:rsidRPr="008A08B3">
        <w:rPr>
          <w:b w:val="0"/>
        </w:rPr>
        <w:t>all</w:t>
      </w:r>
      <w:proofErr w:type="gramEnd"/>
      <w:r w:rsidRPr="008A08B3">
        <w:rPr>
          <w:b w:val="0"/>
        </w:rPr>
        <w:t xml:space="preserve"> applicable Law</w:t>
      </w:r>
      <w:r>
        <w:rPr>
          <w:b w:val="0"/>
        </w:rPr>
        <w:t>.</w:t>
      </w:r>
    </w:p>
    <w:p w14:paraId="3965AA25" w14:textId="27ACEF62" w:rsidR="008A08B3" w:rsidRPr="008A08B3" w:rsidRDefault="008A08B3" w:rsidP="008A08B3">
      <w:pPr>
        <w:pStyle w:val="tcsectionheadings"/>
        <w:numPr>
          <w:ilvl w:val="1"/>
          <w:numId w:val="4"/>
        </w:numPr>
        <w:ind w:hanging="83"/>
        <w:rPr>
          <w:b w:val="0"/>
          <w:caps/>
        </w:rPr>
      </w:pPr>
      <w:r w:rsidRPr="008A08B3">
        <w:rPr>
          <w:b w:val="0"/>
        </w:rPr>
        <w:lastRenderedPageBreak/>
        <w:t>The Contractor shall be responsible for obtaining all licences, authorisations, consents or permits required in relation to the performance of this Framework Agreement and any Order or Orders.</w:t>
      </w:r>
    </w:p>
    <w:p w14:paraId="06E178B9" w14:textId="65AE2E6E" w:rsidR="008A08B3" w:rsidRPr="008A08B3" w:rsidRDefault="008A08B3" w:rsidP="008A08B3">
      <w:pPr>
        <w:pStyle w:val="tcsectionheadings"/>
        <w:numPr>
          <w:ilvl w:val="0"/>
          <w:numId w:val="4"/>
        </w:numPr>
        <w:ind w:left="0" w:firstLine="0"/>
        <w:rPr>
          <w:caps/>
        </w:rPr>
      </w:pPr>
      <w:bookmarkStart w:id="18" w:name="a140264"/>
      <w:bookmarkStart w:id="19" w:name="_Toc419291762"/>
      <w:r w:rsidRPr="008A08B3">
        <w:rPr>
          <w:rFonts w:ascii="Tahoma" w:hAnsi="Tahoma" w:cs="Tahoma"/>
          <w:caps/>
        </w:rPr>
        <w:t>Full Framework Agreement Termination</w:t>
      </w:r>
      <w:bookmarkEnd w:id="18"/>
      <w:bookmarkEnd w:id="19"/>
      <w:r w:rsidRPr="008A08B3">
        <w:rPr>
          <w:rFonts w:ascii="Tahoma" w:hAnsi="Tahoma" w:cs="Tahoma"/>
          <w:caps/>
        </w:rPr>
        <w:t xml:space="preserve"> – Framework Default</w:t>
      </w:r>
    </w:p>
    <w:p w14:paraId="6638304A" w14:textId="54EF20C3" w:rsidR="008A08B3" w:rsidRPr="008A08B3" w:rsidRDefault="008A08B3" w:rsidP="008A08B3">
      <w:pPr>
        <w:pStyle w:val="tcsectionheadings"/>
        <w:numPr>
          <w:ilvl w:val="1"/>
          <w:numId w:val="4"/>
        </w:numPr>
        <w:ind w:left="709" w:firstLine="0"/>
        <w:rPr>
          <w:b w:val="0"/>
          <w:caps/>
        </w:rPr>
      </w:pPr>
      <w:r w:rsidRPr="008A08B3">
        <w:rPr>
          <w:b w:val="0"/>
        </w:rPr>
        <w:t xml:space="preserve">Without limitation to its other rights and remedies under or in connection with this Framework Agreement (including pursuant to Condition </w:t>
      </w:r>
      <w:r w:rsidRPr="008A08B3">
        <w:rPr>
          <w:b w:val="0"/>
        </w:rPr>
        <w:fldChar w:fldCharType="begin"/>
      </w:r>
      <w:r w:rsidRPr="008A08B3">
        <w:rPr>
          <w:b w:val="0"/>
        </w:rPr>
        <w:instrText xml:space="preserve"> REF _Ref496878305 \r \h  \* MERGEFORMAT </w:instrText>
      </w:r>
      <w:r w:rsidRPr="008A08B3">
        <w:rPr>
          <w:b w:val="0"/>
        </w:rPr>
      </w:r>
      <w:r w:rsidRPr="008A08B3">
        <w:rPr>
          <w:b w:val="0"/>
        </w:rPr>
        <w:fldChar w:fldCharType="separate"/>
      </w:r>
      <w:r w:rsidR="002D5709">
        <w:rPr>
          <w:b w:val="0"/>
        </w:rPr>
        <w:t>8</w:t>
      </w:r>
      <w:r w:rsidRPr="008A08B3">
        <w:rPr>
          <w:b w:val="0"/>
        </w:rPr>
        <w:fldChar w:fldCharType="end"/>
      </w:r>
      <w:r w:rsidRPr="008A08B3">
        <w:rPr>
          <w:b w:val="0"/>
        </w:rPr>
        <w:t xml:space="preserve"> or any DEFCON incorporated pursuant to the terms of this Framework Agreement) the Authority may terminate this Framework Agreement in full by serving written notice on the Contractor with effect from the date specified in such notice where the Contractor commits one or more Framework Default(s).</w:t>
      </w:r>
    </w:p>
    <w:p w14:paraId="23DA7922" w14:textId="27969DB2" w:rsidR="008A08B3" w:rsidRPr="008A08B3" w:rsidRDefault="008A08B3" w:rsidP="008A08B3">
      <w:pPr>
        <w:pStyle w:val="tcsectionheadings"/>
        <w:numPr>
          <w:ilvl w:val="1"/>
          <w:numId w:val="4"/>
        </w:numPr>
        <w:ind w:left="709" w:firstLine="0"/>
        <w:rPr>
          <w:b w:val="0"/>
          <w:caps/>
        </w:rPr>
      </w:pPr>
      <w:r w:rsidRPr="008A08B3">
        <w:rPr>
          <w:b w:val="0"/>
        </w:rPr>
        <w:t>Notwithstanding the service of a notice to terminate this Framework Agreement, the Contractor shall continue to fulfil its obligations under this Framework Agreement (including in relation to any Order(s)) until the date of expiry or termination of this Framework Agreement. Accordingly, unless expressly stated to the contrary, the service of a notice to terminate this Framework Agreement shall not operate as a notice to terminate any Order made under this Framework Agreement.</w:t>
      </w:r>
    </w:p>
    <w:p w14:paraId="412E942D" w14:textId="36FD6213" w:rsidR="008A08B3" w:rsidRDefault="008A08B3" w:rsidP="007B25EC">
      <w:pPr>
        <w:pStyle w:val="tcsectionheadings"/>
        <w:numPr>
          <w:ilvl w:val="0"/>
          <w:numId w:val="4"/>
        </w:numPr>
        <w:tabs>
          <w:tab w:val="left" w:pos="720"/>
          <w:tab w:val="left" w:pos="1440"/>
          <w:tab w:val="left" w:pos="2160"/>
          <w:tab w:val="left" w:pos="2880"/>
          <w:tab w:val="left" w:pos="3600"/>
        </w:tabs>
        <w:ind w:left="709" w:hanging="709"/>
        <w:rPr>
          <w:caps/>
        </w:rPr>
      </w:pPr>
      <w:bookmarkStart w:id="20" w:name="_Ref497208066"/>
      <w:r w:rsidRPr="008A08B3">
        <w:rPr>
          <w:caps/>
        </w:rPr>
        <w:t>Consequences of Full Framework Termination and Expiry</w:t>
      </w:r>
      <w:bookmarkEnd w:id="20"/>
    </w:p>
    <w:p w14:paraId="2359C92F" w14:textId="3F857549" w:rsidR="008A08B3" w:rsidRPr="008A08B3" w:rsidRDefault="008A08B3" w:rsidP="008A08B3">
      <w:pPr>
        <w:pStyle w:val="tcsectionheadings"/>
        <w:numPr>
          <w:ilvl w:val="1"/>
          <w:numId w:val="4"/>
        </w:numPr>
        <w:ind w:left="709" w:firstLine="0"/>
        <w:rPr>
          <w:b w:val="0"/>
          <w:caps/>
        </w:rPr>
      </w:pPr>
      <w:bookmarkStart w:id="21" w:name="_Ref497212189"/>
      <w:r w:rsidRPr="008A08B3">
        <w:rPr>
          <w:b w:val="0"/>
        </w:rPr>
        <w:t>Without prejudice to its other rights and remedies under or connection with this Framework Agreement, in connection with the termination of this Framework Agreement on the basis of a Prohibited Act, a Framework Default and/or pursuant to DEFCON 515, DEFCON 566 or DEFCON 670:</w:t>
      </w:r>
      <w:bookmarkEnd w:id="21"/>
    </w:p>
    <w:p w14:paraId="325CDD7E" w14:textId="3699F24B" w:rsidR="008A08B3" w:rsidRPr="008A08B3" w:rsidRDefault="008A08B3" w:rsidP="008A08B3">
      <w:pPr>
        <w:pStyle w:val="tcsectionheadings"/>
        <w:numPr>
          <w:ilvl w:val="2"/>
          <w:numId w:val="4"/>
        </w:numPr>
        <w:ind w:left="1418" w:firstLine="0"/>
        <w:rPr>
          <w:b w:val="0"/>
          <w:caps/>
        </w:rPr>
      </w:pPr>
      <w:bookmarkStart w:id="22" w:name="_Ref497212191"/>
      <w:r w:rsidRPr="008A08B3">
        <w:rPr>
          <w:b w:val="0"/>
        </w:rPr>
        <w:t xml:space="preserve">the Authority and each Authorised Demander may in respect of any of their respective </w:t>
      </w:r>
      <w:proofErr w:type="spellStart"/>
      <w:r w:rsidRPr="008A08B3">
        <w:rPr>
          <w:b w:val="0"/>
        </w:rPr>
        <w:t>Undischarged</w:t>
      </w:r>
      <w:proofErr w:type="spellEnd"/>
      <w:r w:rsidRPr="008A08B3">
        <w:rPr>
          <w:b w:val="0"/>
        </w:rPr>
        <w:t xml:space="preserve"> Orders withhold payment (and shall not be liable to make payment) for any and all (i) Delivered Defective Articles (which shall be deemed rejected for the purposes of DEFCON 524) in relation to any such order(s) prior to the Termination Date; and (ii) Contract Articles due to be delivered after the Termination Date; and</w:t>
      </w:r>
      <w:bookmarkEnd w:id="22"/>
    </w:p>
    <w:p w14:paraId="4CE517FE" w14:textId="37E0365E" w:rsidR="008A08B3" w:rsidRPr="008A08B3" w:rsidRDefault="008A08B3" w:rsidP="008A08B3">
      <w:pPr>
        <w:pStyle w:val="tcsectionheadings"/>
        <w:numPr>
          <w:ilvl w:val="2"/>
          <w:numId w:val="4"/>
        </w:numPr>
        <w:ind w:left="1418" w:firstLine="0"/>
        <w:rPr>
          <w:b w:val="0"/>
          <w:caps/>
        </w:rPr>
      </w:pPr>
      <w:r w:rsidRPr="008A08B3">
        <w:rPr>
          <w:b w:val="0"/>
        </w:rPr>
        <w:t xml:space="preserve">the Contractor shall on demand indemnify the Authority and (as applicable to the context of any </w:t>
      </w:r>
      <w:proofErr w:type="spellStart"/>
      <w:r w:rsidRPr="008A08B3">
        <w:rPr>
          <w:b w:val="0"/>
        </w:rPr>
        <w:t>Undischarged</w:t>
      </w:r>
      <w:proofErr w:type="spellEnd"/>
      <w:r w:rsidRPr="008A08B3">
        <w:rPr>
          <w:b w:val="0"/>
        </w:rPr>
        <w:t xml:space="preserve"> Order or </w:t>
      </w:r>
      <w:proofErr w:type="spellStart"/>
      <w:r w:rsidRPr="008A08B3">
        <w:rPr>
          <w:b w:val="0"/>
        </w:rPr>
        <w:t>Undischarged</w:t>
      </w:r>
      <w:proofErr w:type="spellEnd"/>
      <w:r w:rsidRPr="008A08B3">
        <w:rPr>
          <w:b w:val="0"/>
        </w:rPr>
        <w:t xml:space="preserve"> Orders) each Authorised Demander(s) from and against any costs (including any administration costs), charges and expenses reasonably incurred by the Authority and such Authorised Demander(s) in respect of any alternative supply of any Contract Article(s) identified in Condition </w:t>
      </w:r>
      <w:r>
        <w:rPr>
          <w:b w:val="0"/>
        </w:rPr>
        <w:t>7.1.1</w:t>
      </w:r>
      <w:r w:rsidRPr="008A08B3">
        <w:rPr>
          <w:b w:val="0"/>
        </w:rPr>
        <w:t xml:space="preserve"> to the extent that such costs, charges and expenses exceed in aggregate the payment or payments which would otherwise have been payable to the Contractor for such Contract Article(s).</w:t>
      </w:r>
    </w:p>
    <w:p w14:paraId="2F9293C2" w14:textId="629BCCBC" w:rsidR="008A08B3" w:rsidRPr="008A08B3" w:rsidRDefault="008A08B3" w:rsidP="008A08B3">
      <w:pPr>
        <w:pStyle w:val="tcsectionheadings"/>
        <w:numPr>
          <w:ilvl w:val="1"/>
          <w:numId w:val="4"/>
        </w:numPr>
        <w:ind w:left="709" w:firstLine="0"/>
        <w:rPr>
          <w:b w:val="0"/>
          <w:caps/>
        </w:rPr>
      </w:pPr>
      <w:r w:rsidRPr="008A08B3">
        <w:rPr>
          <w:b w:val="0"/>
        </w:rPr>
        <w:t xml:space="preserve">Condition </w:t>
      </w:r>
      <w:r w:rsidRPr="008A08B3">
        <w:rPr>
          <w:b w:val="0"/>
        </w:rPr>
        <w:fldChar w:fldCharType="begin"/>
      </w:r>
      <w:r w:rsidRPr="008A08B3">
        <w:rPr>
          <w:b w:val="0"/>
        </w:rPr>
        <w:instrText xml:space="preserve"> REF _Ref497212189 \r \h  \* MERGEFORMAT </w:instrText>
      </w:r>
      <w:r w:rsidRPr="008A08B3">
        <w:rPr>
          <w:b w:val="0"/>
        </w:rPr>
      </w:r>
      <w:r w:rsidRPr="008A08B3">
        <w:rPr>
          <w:b w:val="0"/>
        </w:rPr>
        <w:fldChar w:fldCharType="separate"/>
      </w:r>
      <w:r w:rsidR="002D5709">
        <w:rPr>
          <w:b w:val="0"/>
        </w:rPr>
        <w:t>7.1</w:t>
      </w:r>
      <w:r w:rsidRPr="008A08B3">
        <w:rPr>
          <w:b w:val="0"/>
        </w:rPr>
        <w:fldChar w:fldCharType="end"/>
      </w:r>
      <w:r w:rsidRPr="008A08B3">
        <w:rPr>
          <w:b w:val="0"/>
        </w:rPr>
        <w:t xml:space="preserve"> is without limitation to the Authority’s and each Authorised Demander’s rights provided in DEFCON 524.</w:t>
      </w:r>
    </w:p>
    <w:p w14:paraId="58F1B258" w14:textId="0E25CE89" w:rsidR="008A08B3" w:rsidRPr="008A08B3" w:rsidRDefault="008A08B3" w:rsidP="008A08B3">
      <w:pPr>
        <w:pStyle w:val="tcsectionheadings"/>
        <w:numPr>
          <w:ilvl w:val="1"/>
          <w:numId w:val="4"/>
        </w:numPr>
        <w:ind w:left="709" w:firstLine="0"/>
        <w:rPr>
          <w:b w:val="0"/>
          <w:caps/>
        </w:rPr>
      </w:pPr>
      <w:r w:rsidRPr="008A08B3">
        <w:rPr>
          <w:b w:val="0"/>
        </w:rPr>
        <w:t>Within 10 Business Days after the date of termination on any basis or expiry of this Framework Agreement, the Contractor shall return or destroy at the request of the Authority any data, personal information relating to the Authority or the Authorised Demander or (in each case) its personnel or Confidential Information belonging to the Authority or any Authorised Demander in the Contractor's possession, power or control.</w:t>
      </w:r>
    </w:p>
    <w:p w14:paraId="4B1EABEE" w14:textId="44D4D0B9" w:rsidR="008A08B3" w:rsidRPr="008A08B3" w:rsidRDefault="008A08B3" w:rsidP="008A08B3">
      <w:pPr>
        <w:pStyle w:val="tcsectionheadings"/>
        <w:numPr>
          <w:ilvl w:val="1"/>
          <w:numId w:val="4"/>
        </w:numPr>
        <w:ind w:left="709" w:firstLine="0"/>
        <w:rPr>
          <w:b w:val="0"/>
          <w:caps/>
        </w:rPr>
      </w:pPr>
      <w:r w:rsidRPr="008A08B3">
        <w:rPr>
          <w:b w:val="0"/>
        </w:rPr>
        <w:t>Termination or expiry of this Framework Agreement shall be without prejudice to any rights, remedies or obligations of either Party or the rights and remedies of any Authorised Demander accrued under this Framework Agreement before termination or expiry.</w:t>
      </w:r>
    </w:p>
    <w:p w14:paraId="04AF1EB1" w14:textId="3EED0DF1" w:rsidR="002D5709" w:rsidRDefault="008A08B3" w:rsidP="002D5709">
      <w:pPr>
        <w:pStyle w:val="tcsectionheadings"/>
        <w:numPr>
          <w:ilvl w:val="0"/>
          <w:numId w:val="0"/>
        </w:numPr>
        <w:ind w:left="709"/>
        <w:rPr>
          <w:b w:val="0"/>
        </w:rPr>
      </w:pPr>
      <w:r w:rsidRPr="002D5709">
        <w:rPr>
          <w:b w:val="0"/>
        </w:rPr>
        <w:t xml:space="preserve">The provisions of this Condition </w:t>
      </w:r>
      <w:r w:rsidRPr="002D5709">
        <w:rPr>
          <w:b w:val="0"/>
        </w:rPr>
        <w:fldChar w:fldCharType="begin"/>
      </w:r>
      <w:r w:rsidRPr="002D5709">
        <w:rPr>
          <w:b w:val="0"/>
        </w:rPr>
        <w:instrText xml:space="preserve"> REF _Ref497208066 \r \h  \* MERGEFORMAT </w:instrText>
      </w:r>
      <w:r w:rsidRPr="008A08B3">
        <w:rPr>
          <w:b w:val="0"/>
        </w:rPr>
      </w:r>
      <w:r w:rsidRPr="002D5709">
        <w:rPr>
          <w:b w:val="0"/>
        </w:rPr>
        <w:fldChar w:fldCharType="separate"/>
      </w:r>
      <w:r w:rsidR="002D5709">
        <w:rPr>
          <w:b w:val="0"/>
        </w:rPr>
        <w:t>7</w:t>
      </w:r>
      <w:r w:rsidRPr="002D5709">
        <w:rPr>
          <w:b w:val="0"/>
        </w:rPr>
        <w:fldChar w:fldCharType="end"/>
      </w:r>
      <w:r w:rsidRPr="002D5709">
        <w:rPr>
          <w:b w:val="0"/>
        </w:rPr>
        <w:t xml:space="preserve"> shall survive the termination or expiry of the Framework Agreement, together with any other provision which is either expressed to or by implication is intended to survive termination</w:t>
      </w:r>
      <w:r w:rsidR="00051504" w:rsidRPr="002D5709">
        <w:rPr>
          <w:b w:val="0"/>
        </w:rPr>
        <w:t xml:space="preserve"> or expiry</w:t>
      </w:r>
      <w:r w:rsidRPr="002D5709">
        <w:rPr>
          <w:b w:val="0"/>
        </w:rPr>
        <w:t>.</w:t>
      </w:r>
    </w:p>
    <w:p w14:paraId="67262F2F" w14:textId="5F5E9174" w:rsidR="006E1FB6" w:rsidRPr="002D5709" w:rsidRDefault="002D5709" w:rsidP="002D5709">
      <w:pPr>
        <w:spacing w:after="200" w:line="276" w:lineRule="auto"/>
        <w:rPr>
          <w:rFonts w:cs="Arial"/>
          <w:bCs/>
          <w:kern w:val="32"/>
          <w:sz w:val="20"/>
          <w:szCs w:val="32"/>
          <w:lang w:eastAsia="en-GB"/>
        </w:rPr>
      </w:pPr>
      <w:r>
        <w:rPr>
          <w:b/>
        </w:rPr>
        <w:br w:type="page"/>
      </w:r>
    </w:p>
    <w:p w14:paraId="2234A7DB" w14:textId="7F3C7EFE" w:rsidR="008A08B3" w:rsidRPr="008A08B3" w:rsidRDefault="008A08B3" w:rsidP="007B25EC">
      <w:pPr>
        <w:pStyle w:val="tcsectionheadings"/>
        <w:numPr>
          <w:ilvl w:val="0"/>
          <w:numId w:val="4"/>
        </w:numPr>
        <w:tabs>
          <w:tab w:val="left" w:pos="720"/>
          <w:tab w:val="left" w:pos="1440"/>
          <w:tab w:val="left" w:pos="2160"/>
          <w:tab w:val="left" w:pos="2880"/>
          <w:tab w:val="left" w:pos="3600"/>
        </w:tabs>
        <w:ind w:left="709" w:hanging="709"/>
        <w:rPr>
          <w:caps/>
        </w:rPr>
      </w:pPr>
      <w:bookmarkStart w:id="23" w:name="_Ref496878305"/>
      <w:r w:rsidRPr="008A08B3">
        <w:rPr>
          <w:rFonts w:ascii="Tahoma" w:hAnsi="Tahoma" w:cs="Tahoma"/>
          <w:caps/>
        </w:rPr>
        <w:lastRenderedPageBreak/>
        <w:t>Authority Order Remedies</w:t>
      </w:r>
      <w:bookmarkEnd w:id="23"/>
    </w:p>
    <w:p w14:paraId="7AA325B7" w14:textId="63D6BA18" w:rsidR="008A08B3" w:rsidRPr="008A08B3" w:rsidRDefault="008A08B3" w:rsidP="008A08B3">
      <w:pPr>
        <w:pStyle w:val="tcsectionheadings"/>
        <w:numPr>
          <w:ilvl w:val="1"/>
          <w:numId w:val="4"/>
        </w:numPr>
        <w:ind w:left="709" w:firstLine="0"/>
        <w:rPr>
          <w:b w:val="0"/>
          <w:caps/>
        </w:rPr>
      </w:pPr>
      <w:bookmarkStart w:id="24" w:name="a764851"/>
      <w:r w:rsidRPr="008A08B3">
        <w:rPr>
          <w:b w:val="0"/>
        </w:rPr>
        <w:t xml:space="preserve">If in connection with any Order an Article Failure occurs or the Contractor rejects an Order pursuant to paragraph 13 of DEFCON 630, the Authority or the Authorised Demander may, without prejudice to its other rights and remedies under or </w:t>
      </w:r>
      <w:r w:rsidR="00352E38">
        <w:rPr>
          <w:b w:val="0"/>
        </w:rPr>
        <w:t xml:space="preserve">in </w:t>
      </w:r>
      <w:r w:rsidRPr="008A08B3">
        <w:rPr>
          <w:b w:val="0"/>
        </w:rPr>
        <w:t xml:space="preserve">connection with this Framework Agreement, (in the event that an Article Failure occurs) do either </w:t>
      </w:r>
      <w:r>
        <w:rPr>
          <w:b w:val="0"/>
        </w:rPr>
        <w:t>8.1.1</w:t>
      </w:r>
      <w:r w:rsidRPr="008A08B3">
        <w:rPr>
          <w:b w:val="0"/>
        </w:rPr>
        <w:t xml:space="preserve"> or </w:t>
      </w:r>
      <w:r>
        <w:rPr>
          <w:b w:val="0"/>
        </w:rPr>
        <w:t>8.1.2</w:t>
      </w:r>
      <w:r w:rsidRPr="008A08B3">
        <w:rPr>
          <w:b w:val="0"/>
        </w:rPr>
        <w:t xml:space="preserve"> as specified immediately below or (where the Contractor rejects an Order pursuant to paragraph 13 of DEFCON 630) take the action identified</w:t>
      </w:r>
      <w:r>
        <w:rPr>
          <w:b w:val="0"/>
        </w:rPr>
        <w:t xml:space="preserve"> in 8.1.2</w:t>
      </w:r>
      <w:r w:rsidRPr="008A08B3">
        <w:rPr>
          <w:b w:val="0"/>
        </w:rPr>
        <w:t xml:space="preserve"> immediately below:</w:t>
      </w:r>
      <w:bookmarkEnd w:id="24"/>
    </w:p>
    <w:p w14:paraId="72F868FD" w14:textId="6F83DA1A" w:rsidR="008A08B3" w:rsidRPr="008A08B3" w:rsidRDefault="008A08B3" w:rsidP="008A08B3">
      <w:pPr>
        <w:pStyle w:val="tcsectionheadings"/>
        <w:numPr>
          <w:ilvl w:val="2"/>
          <w:numId w:val="4"/>
        </w:numPr>
        <w:ind w:left="1418" w:firstLine="0"/>
        <w:rPr>
          <w:b w:val="0"/>
          <w:caps/>
        </w:rPr>
      </w:pPr>
      <w:r w:rsidRPr="008A08B3">
        <w:rPr>
          <w:b w:val="0"/>
        </w:rPr>
        <w:t>without terminating the whole of the Order terminate the Order in respect of the part of the Order affected by the Article Failure only:</w:t>
      </w:r>
    </w:p>
    <w:p w14:paraId="155CAFEF" w14:textId="2E1F6DDC" w:rsidR="008A08B3" w:rsidRPr="008A08B3" w:rsidRDefault="008A08B3" w:rsidP="008A08B3">
      <w:pPr>
        <w:pStyle w:val="tcsectionheadings"/>
        <w:numPr>
          <w:ilvl w:val="3"/>
          <w:numId w:val="4"/>
        </w:numPr>
        <w:ind w:left="2127" w:firstLine="0"/>
        <w:rPr>
          <w:b w:val="0"/>
          <w:caps/>
        </w:rPr>
      </w:pPr>
      <w:r w:rsidRPr="008A08B3">
        <w:rPr>
          <w:b w:val="0"/>
        </w:rPr>
        <w:t>the Authority or (as the case may be) the Authorised Demander may withhold payment (and shall not be liable to make payment) for any and all Contract Articles (which shall be deemed rejected for the purposes of DEFCON 524) so failing to meet the requirements of the Order and this Framework Agreement, whereupon a corresponding reduction in the aggregate amount payable by the Authority or the Authorised Demander under this Framework Agreement and in relation to the Order shall be made;</w:t>
      </w:r>
    </w:p>
    <w:p w14:paraId="04A8E05A" w14:textId="648BAEAD" w:rsidR="008A08B3" w:rsidRPr="008A08B3" w:rsidRDefault="008A08B3" w:rsidP="008A08B3">
      <w:pPr>
        <w:pStyle w:val="tcsectionheadings"/>
        <w:numPr>
          <w:ilvl w:val="3"/>
          <w:numId w:val="4"/>
        </w:numPr>
        <w:ind w:left="2127" w:firstLine="0"/>
        <w:rPr>
          <w:b w:val="0"/>
          <w:caps/>
        </w:rPr>
      </w:pPr>
      <w:r w:rsidRPr="008A08B3">
        <w:rPr>
          <w:rFonts w:ascii="Tahoma" w:hAnsi="Tahoma" w:cs="Tahoma"/>
          <w:b w:val="0"/>
        </w:rPr>
        <w:t>the Authority or the Authorised Demander may itself supply or procure a third party to supply such part of such order; and</w:t>
      </w:r>
    </w:p>
    <w:p w14:paraId="5DB90D9E" w14:textId="1EA278DD" w:rsidR="008A08B3" w:rsidRPr="008A08B3" w:rsidRDefault="008A08B3" w:rsidP="008A08B3">
      <w:pPr>
        <w:pStyle w:val="tcsectionheadings"/>
        <w:numPr>
          <w:ilvl w:val="3"/>
          <w:numId w:val="4"/>
        </w:numPr>
        <w:ind w:left="2127" w:firstLine="0"/>
        <w:rPr>
          <w:b w:val="0"/>
          <w:caps/>
        </w:rPr>
      </w:pPr>
      <w:r w:rsidRPr="008A08B3">
        <w:rPr>
          <w:rFonts w:ascii="Tahoma" w:hAnsi="Tahoma" w:cs="Tahoma"/>
          <w:b w:val="0"/>
        </w:rPr>
        <w:t>the Contractor shall on demand indemnify the Authority or (as applicable to the context of such order) the relevant Authorised Demander from and against any costs (including any administration costs), charges and expenses reasonably incurred by the Authority or such Authorised Demander(s) in respect of any alternative supply of any Contract Article(s) so failing to meet the requirements of the Order and this Framework Agreement to the extent that such costs, charges and expenses exceed in aggregate the payment or payments which would otherwise have been payable to the Contractor for such Contract Article(s); or</w:t>
      </w:r>
    </w:p>
    <w:p w14:paraId="5A038BC7" w14:textId="6BEDE076" w:rsidR="008A08B3" w:rsidRPr="008A08B3" w:rsidRDefault="008A08B3" w:rsidP="008A08B3">
      <w:pPr>
        <w:pStyle w:val="tcsectionheadings"/>
        <w:numPr>
          <w:ilvl w:val="2"/>
          <w:numId w:val="4"/>
        </w:numPr>
        <w:ind w:left="1418" w:firstLine="0"/>
        <w:rPr>
          <w:b w:val="0"/>
          <w:caps/>
        </w:rPr>
      </w:pPr>
      <w:r w:rsidRPr="008A08B3">
        <w:rPr>
          <w:b w:val="0"/>
        </w:rPr>
        <w:t>terminate the entire Order, in which case:</w:t>
      </w:r>
    </w:p>
    <w:p w14:paraId="03B1A042" w14:textId="1A3E628B" w:rsidR="008A08B3" w:rsidRPr="008A08B3" w:rsidRDefault="008A08B3" w:rsidP="008A08B3">
      <w:pPr>
        <w:pStyle w:val="tcsectionheadings"/>
        <w:numPr>
          <w:ilvl w:val="3"/>
          <w:numId w:val="4"/>
        </w:numPr>
        <w:ind w:left="2127" w:firstLine="0"/>
        <w:rPr>
          <w:b w:val="0"/>
          <w:caps/>
        </w:rPr>
      </w:pPr>
      <w:r w:rsidRPr="008A08B3">
        <w:rPr>
          <w:b w:val="0"/>
        </w:rPr>
        <w:t>all Contract Articles in relation to that order, where delivered, shall be deemed to be rejected for the purposes of DEFCON 524 and the Authority or (as the case may be) the Authorised Demander may withhold payment and shall not be liable to make payment for any and all such Contract Articles;</w:t>
      </w:r>
    </w:p>
    <w:p w14:paraId="16BF6C13" w14:textId="42609E8C" w:rsidR="008A08B3" w:rsidRPr="008A08B3" w:rsidRDefault="008A08B3" w:rsidP="008A08B3">
      <w:pPr>
        <w:pStyle w:val="tcsectionheadings"/>
        <w:numPr>
          <w:ilvl w:val="3"/>
          <w:numId w:val="4"/>
        </w:numPr>
        <w:ind w:left="2127" w:firstLine="0"/>
        <w:rPr>
          <w:b w:val="0"/>
          <w:caps/>
        </w:rPr>
      </w:pPr>
      <w:r w:rsidRPr="008A08B3">
        <w:rPr>
          <w:b w:val="0"/>
        </w:rPr>
        <w:t>the Authority or the Authorised Demander may itself supply or procure a third party to supply such order; and</w:t>
      </w:r>
    </w:p>
    <w:p w14:paraId="672E1637" w14:textId="228EAF8B" w:rsidR="008A08B3" w:rsidRPr="008A08B3" w:rsidRDefault="008A08B3" w:rsidP="008A08B3">
      <w:pPr>
        <w:pStyle w:val="tcsectionheadings"/>
        <w:numPr>
          <w:ilvl w:val="3"/>
          <w:numId w:val="4"/>
        </w:numPr>
        <w:ind w:left="2127" w:firstLine="0"/>
        <w:rPr>
          <w:b w:val="0"/>
          <w:caps/>
        </w:rPr>
      </w:pPr>
      <w:r w:rsidRPr="008A08B3">
        <w:rPr>
          <w:b w:val="0"/>
        </w:rPr>
        <w:t>the Contractor shall on demand indemnify the Authority or (as applicable to the context of such order) the relevant Authorised Demander from and against any costs (including any administration costs), charges and expenses reasonably incurred by the Authority or such Authorised Demander in respect of any alternative supply of any Contract Article(s) relating to the Order and this Framework Agreement to the extent that such costs, charges and expenses exceed in aggregate the payment or payments which would otherwise have been payable to the Contractor for such Contract Article(s).</w:t>
      </w:r>
    </w:p>
    <w:p w14:paraId="06C2A31F" w14:textId="354A2722" w:rsidR="002D5709" w:rsidRDefault="008A08B3" w:rsidP="008A08B3">
      <w:pPr>
        <w:pStyle w:val="tcsectionheadings"/>
        <w:numPr>
          <w:ilvl w:val="1"/>
          <w:numId w:val="4"/>
        </w:numPr>
        <w:ind w:left="709" w:firstLine="0"/>
        <w:rPr>
          <w:b w:val="0"/>
        </w:rPr>
      </w:pPr>
      <w:r w:rsidRPr="008A08B3">
        <w:rPr>
          <w:b w:val="0"/>
        </w:rPr>
        <w:t xml:space="preserve">Condition </w:t>
      </w:r>
      <w:r w:rsidRPr="008A08B3">
        <w:rPr>
          <w:b w:val="0"/>
        </w:rPr>
        <w:fldChar w:fldCharType="begin"/>
      </w:r>
      <w:r w:rsidRPr="008A08B3">
        <w:rPr>
          <w:b w:val="0"/>
        </w:rPr>
        <w:instrText xml:space="preserve"> REF a764851 \r \h  \* MERGEFORMAT </w:instrText>
      </w:r>
      <w:r w:rsidRPr="008A08B3">
        <w:rPr>
          <w:b w:val="0"/>
        </w:rPr>
      </w:r>
      <w:r w:rsidRPr="008A08B3">
        <w:rPr>
          <w:b w:val="0"/>
        </w:rPr>
        <w:fldChar w:fldCharType="separate"/>
      </w:r>
      <w:r w:rsidR="002D5709">
        <w:rPr>
          <w:b w:val="0"/>
        </w:rPr>
        <w:t>8.1</w:t>
      </w:r>
      <w:r w:rsidRPr="008A08B3">
        <w:rPr>
          <w:b w:val="0"/>
        </w:rPr>
        <w:fldChar w:fldCharType="end"/>
      </w:r>
      <w:r w:rsidRPr="008A08B3">
        <w:rPr>
          <w:b w:val="0"/>
        </w:rPr>
        <w:t xml:space="preserve"> is without limitation to the Authority’s and each Authorised Demander’s rights provided in DEFCON 524.</w:t>
      </w:r>
    </w:p>
    <w:p w14:paraId="56813138" w14:textId="46E250FE" w:rsidR="008A08B3" w:rsidRPr="002D5709" w:rsidRDefault="002D5709" w:rsidP="002D5709">
      <w:pPr>
        <w:spacing w:after="200" w:line="276" w:lineRule="auto"/>
        <w:rPr>
          <w:rFonts w:cs="Arial"/>
          <w:bCs/>
          <w:kern w:val="32"/>
          <w:sz w:val="20"/>
          <w:szCs w:val="32"/>
          <w:lang w:eastAsia="en-GB"/>
        </w:rPr>
      </w:pPr>
      <w:r>
        <w:rPr>
          <w:b/>
        </w:rPr>
        <w:br w:type="page"/>
      </w:r>
    </w:p>
    <w:p w14:paraId="2B409E4B" w14:textId="051A518E" w:rsidR="008A08B3" w:rsidRDefault="008A08B3" w:rsidP="007B25EC">
      <w:pPr>
        <w:pStyle w:val="tcsectionheadings"/>
        <w:numPr>
          <w:ilvl w:val="0"/>
          <w:numId w:val="4"/>
        </w:numPr>
        <w:tabs>
          <w:tab w:val="left" w:pos="720"/>
          <w:tab w:val="left" w:pos="1440"/>
          <w:tab w:val="left" w:pos="2160"/>
          <w:tab w:val="left" w:pos="2880"/>
          <w:tab w:val="left" w:pos="3600"/>
        </w:tabs>
        <w:ind w:left="709" w:hanging="709"/>
        <w:rPr>
          <w:caps/>
        </w:rPr>
      </w:pPr>
      <w:r w:rsidRPr="008A08B3">
        <w:rPr>
          <w:caps/>
        </w:rPr>
        <w:lastRenderedPageBreak/>
        <w:t>Third Party Rights</w:t>
      </w:r>
    </w:p>
    <w:p w14:paraId="3BB44141" w14:textId="75252B79" w:rsidR="008A08B3" w:rsidRPr="008A08B3" w:rsidRDefault="008A08B3" w:rsidP="008A08B3">
      <w:pPr>
        <w:pStyle w:val="tcsectionheadings"/>
        <w:numPr>
          <w:ilvl w:val="1"/>
          <w:numId w:val="4"/>
        </w:numPr>
        <w:ind w:left="709" w:firstLine="0"/>
        <w:rPr>
          <w:b w:val="0"/>
          <w:caps/>
        </w:rPr>
      </w:pPr>
      <w:r w:rsidRPr="008A08B3">
        <w:rPr>
          <w:b w:val="0"/>
        </w:rPr>
        <w:t xml:space="preserve">Notwithstanding any other provision of this Framework Agreement and/or any Order, the Parties acknowledge and agree that each Authorised Demander shall have the right to enforce Conditions </w:t>
      </w:r>
      <w:r w:rsidRPr="008A08B3">
        <w:rPr>
          <w:b w:val="0"/>
        </w:rPr>
        <w:fldChar w:fldCharType="begin"/>
      </w:r>
      <w:r w:rsidRPr="008A08B3">
        <w:rPr>
          <w:b w:val="0"/>
        </w:rPr>
        <w:instrText xml:space="preserve"> REF _Ref497221104 \r \h  \* MERGEFORMAT </w:instrText>
      </w:r>
      <w:r w:rsidRPr="008A08B3">
        <w:rPr>
          <w:b w:val="0"/>
        </w:rPr>
      </w:r>
      <w:r w:rsidRPr="008A08B3">
        <w:rPr>
          <w:b w:val="0"/>
        </w:rPr>
        <w:fldChar w:fldCharType="separate"/>
      </w:r>
      <w:r w:rsidR="002D5709">
        <w:rPr>
          <w:b w:val="0"/>
        </w:rPr>
        <w:t>4.6</w:t>
      </w:r>
      <w:r w:rsidRPr="008A08B3">
        <w:rPr>
          <w:b w:val="0"/>
        </w:rPr>
        <w:fldChar w:fldCharType="end"/>
      </w:r>
      <w:r w:rsidRPr="008A08B3">
        <w:rPr>
          <w:b w:val="0"/>
        </w:rPr>
        <w:t xml:space="preserve">, </w:t>
      </w:r>
      <w:r w:rsidRPr="008A08B3">
        <w:rPr>
          <w:b w:val="0"/>
        </w:rPr>
        <w:fldChar w:fldCharType="begin"/>
      </w:r>
      <w:r w:rsidRPr="008A08B3">
        <w:rPr>
          <w:b w:val="0"/>
        </w:rPr>
        <w:instrText xml:space="preserve"> REF _Ref497221108 \r \h  \* MERGEFORMAT </w:instrText>
      </w:r>
      <w:r w:rsidRPr="008A08B3">
        <w:rPr>
          <w:b w:val="0"/>
        </w:rPr>
      </w:r>
      <w:r w:rsidRPr="008A08B3">
        <w:rPr>
          <w:b w:val="0"/>
        </w:rPr>
        <w:fldChar w:fldCharType="separate"/>
      </w:r>
      <w:r w:rsidR="002D5709">
        <w:rPr>
          <w:b w:val="0"/>
        </w:rPr>
        <w:t>5.1</w:t>
      </w:r>
      <w:r w:rsidRPr="008A08B3">
        <w:rPr>
          <w:b w:val="0"/>
        </w:rPr>
        <w:fldChar w:fldCharType="end"/>
      </w:r>
      <w:r w:rsidRPr="008A08B3">
        <w:rPr>
          <w:b w:val="0"/>
        </w:rPr>
        <w:t xml:space="preserve">, </w:t>
      </w:r>
      <w:r w:rsidRPr="008A08B3">
        <w:rPr>
          <w:b w:val="0"/>
        </w:rPr>
        <w:fldChar w:fldCharType="begin"/>
      </w:r>
      <w:r w:rsidRPr="008A08B3">
        <w:rPr>
          <w:b w:val="0"/>
        </w:rPr>
        <w:instrText xml:space="preserve"> REF _Ref497208066 \r \h  \* MERGEFORMAT </w:instrText>
      </w:r>
      <w:r w:rsidRPr="008A08B3">
        <w:rPr>
          <w:b w:val="0"/>
        </w:rPr>
      </w:r>
      <w:r w:rsidRPr="008A08B3">
        <w:rPr>
          <w:b w:val="0"/>
        </w:rPr>
        <w:fldChar w:fldCharType="separate"/>
      </w:r>
      <w:r w:rsidR="002D5709">
        <w:rPr>
          <w:b w:val="0"/>
        </w:rPr>
        <w:t>7</w:t>
      </w:r>
      <w:r w:rsidRPr="008A08B3">
        <w:rPr>
          <w:b w:val="0"/>
        </w:rPr>
        <w:fldChar w:fldCharType="end"/>
      </w:r>
      <w:r w:rsidRPr="008A08B3">
        <w:rPr>
          <w:b w:val="0"/>
        </w:rPr>
        <w:t xml:space="preserve">, </w:t>
      </w:r>
      <w:r w:rsidRPr="008A08B3">
        <w:rPr>
          <w:b w:val="0"/>
        </w:rPr>
        <w:fldChar w:fldCharType="begin"/>
      </w:r>
      <w:r w:rsidRPr="008A08B3">
        <w:rPr>
          <w:b w:val="0"/>
        </w:rPr>
        <w:instrText xml:space="preserve"> REF _Ref496878305 \r \h  \* MERGEFORMAT </w:instrText>
      </w:r>
      <w:r w:rsidRPr="008A08B3">
        <w:rPr>
          <w:b w:val="0"/>
        </w:rPr>
      </w:r>
      <w:r w:rsidRPr="008A08B3">
        <w:rPr>
          <w:b w:val="0"/>
        </w:rPr>
        <w:fldChar w:fldCharType="separate"/>
      </w:r>
      <w:r w:rsidR="002D5709">
        <w:rPr>
          <w:b w:val="0"/>
        </w:rPr>
        <w:t>8</w:t>
      </w:r>
      <w:r w:rsidRPr="008A08B3">
        <w:rPr>
          <w:b w:val="0"/>
        </w:rPr>
        <w:fldChar w:fldCharType="end"/>
      </w:r>
      <w:r w:rsidRPr="008A08B3">
        <w:rPr>
          <w:b w:val="0"/>
        </w:rPr>
        <w:t xml:space="preserve"> and </w:t>
      </w:r>
      <w:r w:rsidRPr="008A08B3">
        <w:rPr>
          <w:b w:val="0"/>
        </w:rPr>
        <w:fldChar w:fldCharType="begin"/>
      </w:r>
      <w:r w:rsidRPr="008A08B3">
        <w:rPr>
          <w:b w:val="0"/>
        </w:rPr>
        <w:instrText xml:space="preserve"> REF _Ref497221364 \r \h  \* MERGEFORMAT </w:instrText>
      </w:r>
      <w:r w:rsidRPr="008A08B3">
        <w:rPr>
          <w:b w:val="0"/>
        </w:rPr>
      </w:r>
      <w:r w:rsidRPr="008A08B3">
        <w:rPr>
          <w:b w:val="0"/>
        </w:rPr>
        <w:fldChar w:fldCharType="separate"/>
      </w:r>
      <w:r w:rsidR="002D5709">
        <w:rPr>
          <w:b w:val="0"/>
        </w:rPr>
        <w:t>10</w:t>
      </w:r>
      <w:r w:rsidRPr="008A08B3">
        <w:rPr>
          <w:b w:val="0"/>
        </w:rPr>
        <w:fldChar w:fldCharType="end"/>
      </w:r>
      <w:r w:rsidRPr="008A08B3">
        <w:rPr>
          <w:b w:val="0"/>
        </w:rPr>
        <w:t xml:space="preserve"> under the Contracts (Rights of Third Parties) Act 1999.</w:t>
      </w:r>
    </w:p>
    <w:p w14:paraId="2A7D0EFE" w14:textId="73B02F12" w:rsidR="00C50854" w:rsidRDefault="008A08B3" w:rsidP="008A08B3">
      <w:pPr>
        <w:pStyle w:val="tcsectionheadings"/>
        <w:numPr>
          <w:ilvl w:val="1"/>
          <w:numId w:val="4"/>
        </w:numPr>
        <w:ind w:left="709" w:firstLine="0"/>
        <w:rPr>
          <w:b w:val="0"/>
        </w:rPr>
      </w:pPr>
      <w:r>
        <w:rPr>
          <w:b w:val="0"/>
        </w:rPr>
        <w:t xml:space="preserve">The rights </w:t>
      </w:r>
      <w:r w:rsidRPr="008A08B3">
        <w:rPr>
          <w:b w:val="0"/>
        </w:rPr>
        <w:t>of the</w:t>
      </w:r>
      <w:r>
        <w:rPr>
          <w:b w:val="0"/>
        </w:rPr>
        <w:t xml:space="preserve"> </w:t>
      </w:r>
      <w:r w:rsidRPr="008A08B3">
        <w:rPr>
          <w:b w:val="0"/>
        </w:rPr>
        <w:t>Parties</w:t>
      </w:r>
      <w:r>
        <w:rPr>
          <w:b w:val="0"/>
        </w:rPr>
        <w:t xml:space="preserve"> </w:t>
      </w:r>
      <w:r w:rsidRPr="008A08B3">
        <w:rPr>
          <w:b w:val="0"/>
        </w:rPr>
        <w:t xml:space="preserve">to rescind or vary this </w:t>
      </w:r>
      <w:r w:rsidR="00051504">
        <w:rPr>
          <w:b w:val="0"/>
        </w:rPr>
        <w:t>Framework A</w:t>
      </w:r>
      <w:r w:rsidRPr="008A08B3">
        <w:rPr>
          <w:b w:val="0"/>
        </w:rPr>
        <w:t>greement are not subject to the consent of any other person.</w:t>
      </w:r>
    </w:p>
    <w:p w14:paraId="1B360697" w14:textId="3394D494" w:rsidR="008A08B3" w:rsidRDefault="008A08B3" w:rsidP="007B25EC">
      <w:pPr>
        <w:pStyle w:val="tcsectionheadings"/>
        <w:numPr>
          <w:ilvl w:val="0"/>
          <w:numId w:val="4"/>
        </w:numPr>
        <w:tabs>
          <w:tab w:val="left" w:pos="720"/>
          <w:tab w:val="left" w:pos="1440"/>
          <w:tab w:val="left" w:pos="2160"/>
          <w:tab w:val="left" w:pos="2880"/>
          <w:tab w:val="left" w:pos="3600"/>
        </w:tabs>
        <w:ind w:left="709" w:hanging="709"/>
        <w:rPr>
          <w:caps/>
        </w:rPr>
      </w:pPr>
      <w:bookmarkStart w:id="25" w:name="_Ref497221364"/>
      <w:r w:rsidRPr="008A08B3">
        <w:rPr>
          <w:caps/>
        </w:rPr>
        <w:t>Rights and remedies</w:t>
      </w:r>
      <w:bookmarkEnd w:id="25"/>
    </w:p>
    <w:p w14:paraId="6CDA217F" w14:textId="462759D1" w:rsidR="008A08B3" w:rsidRPr="008A08B3" w:rsidRDefault="008A08B3" w:rsidP="008A08B3">
      <w:pPr>
        <w:pStyle w:val="tcsectionheadings"/>
        <w:numPr>
          <w:ilvl w:val="1"/>
          <w:numId w:val="4"/>
        </w:numPr>
        <w:ind w:left="709" w:firstLine="0"/>
        <w:rPr>
          <w:b w:val="0"/>
          <w:caps/>
        </w:rPr>
      </w:pPr>
      <w:r w:rsidRPr="008A08B3">
        <w:rPr>
          <w:b w:val="0"/>
        </w:rPr>
        <w:t>The Authority’s rights and remedies provided under the Framework Agreement are in addition to, and not exclusive of, any rights or remedies provided by law.</w:t>
      </w:r>
    </w:p>
    <w:p w14:paraId="35E6A143" w14:textId="49351419" w:rsidR="007B25EC" w:rsidRDefault="007B25EC" w:rsidP="007B25EC">
      <w:pPr>
        <w:pStyle w:val="tcsectionheadings"/>
        <w:numPr>
          <w:ilvl w:val="0"/>
          <w:numId w:val="4"/>
        </w:numPr>
        <w:tabs>
          <w:tab w:val="left" w:pos="720"/>
          <w:tab w:val="left" w:pos="1440"/>
          <w:tab w:val="left" w:pos="2160"/>
          <w:tab w:val="left" w:pos="2880"/>
          <w:tab w:val="left" w:pos="3600"/>
        </w:tabs>
        <w:ind w:left="709" w:hanging="709"/>
      </w:pPr>
      <w:r>
        <w:t>INTELLECTUAL PROPERTY RIGHTS</w:t>
      </w:r>
    </w:p>
    <w:p w14:paraId="492AAF93"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DEFCON632 (Edn.08/12) - Third Party Intellectual Property - Rights and Restrictions</w:t>
      </w:r>
    </w:p>
    <w:p w14:paraId="7849B439" w14:textId="22CA6A7E" w:rsidR="006E1FB6" w:rsidRDefault="006E1FB6" w:rsidP="007B25EC">
      <w:pPr>
        <w:pStyle w:val="tcsectionheadings"/>
        <w:numPr>
          <w:ilvl w:val="1"/>
          <w:numId w:val="4"/>
        </w:numPr>
        <w:tabs>
          <w:tab w:val="left" w:pos="720"/>
          <w:tab w:val="left" w:pos="1440"/>
          <w:tab w:val="left" w:pos="2160"/>
          <w:tab w:val="left" w:pos="2880"/>
          <w:tab w:val="left" w:pos="3600"/>
        </w:tabs>
        <w:ind w:left="709" w:firstLine="0"/>
        <w:rPr>
          <w:b w:val="0"/>
        </w:rPr>
      </w:pPr>
      <w:r>
        <w:rPr>
          <w:b w:val="0"/>
        </w:rPr>
        <w:t>DEFCON70</w:t>
      </w:r>
      <w:r w:rsidR="002D5709">
        <w:rPr>
          <w:b w:val="0"/>
        </w:rPr>
        <w:t>3</w:t>
      </w:r>
      <w:r>
        <w:rPr>
          <w:b w:val="0"/>
        </w:rPr>
        <w:t xml:space="preserve"> (08/13) – Intellectual Property Rights – Vesting In The Authority</w:t>
      </w:r>
    </w:p>
    <w:p w14:paraId="059E8375" w14:textId="77777777" w:rsidR="007B25EC" w:rsidRDefault="007B25EC" w:rsidP="00C90D51">
      <w:pPr>
        <w:pStyle w:val="tcsectionheadings"/>
        <w:numPr>
          <w:ilvl w:val="0"/>
          <w:numId w:val="4"/>
        </w:numPr>
        <w:tabs>
          <w:tab w:val="left" w:pos="720"/>
          <w:tab w:val="left" w:pos="1440"/>
          <w:tab w:val="left" w:pos="2160"/>
          <w:tab w:val="left" w:pos="2880"/>
          <w:tab w:val="left" w:pos="3600"/>
        </w:tabs>
        <w:ind w:left="0" w:firstLine="0"/>
      </w:pPr>
      <w:r>
        <w:t>DELIVERY/PERFORMANCE</w:t>
      </w:r>
    </w:p>
    <w:p w14:paraId="2D25C5F2"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DEFCON5J (Edn.11/16) - Unique Identifiers</w:t>
      </w:r>
    </w:p>
    <w:p w14:paraId="1D278F5C" w14:textId="1E87E36C" w:rsidR="007B25EC" w:rsidRDefault="007B25EC" w:rsidP="007B25EC">
      <w:pPr>
        <w:pStyle w:val="tcsectionheadings"/>
        <w:numPr>
          <w:ilvl w:val="2"/>
          <w:numId w:val="4"/>
        </w:numPr>
        <w:tabs>
          <w:tab w:val="left" w:pos="1440"/>
          <w:tab w:val="left" w:pos="2160"/>
          <w:tab w:val="left" w:pos="2880"/>
          <w:tab w:val="left" w:pos="3600"/>
        </w:tabs>
        <w:ind w:left="1418" w:firstLine="0"/>
        <w:rPr>
          <w:b w:val="0"/>
        </w:rPr>
      </w:pPr>
      <w:r w:rsidRPr="006960EA">
        <w:rPr>
          <w:b w:val="0"/>
        </w:rPr>
        <w:t xml:space="preserve">Where used in conjunction with contracts for services, Clause </w:t>
      </w:r>
      <w:r w:rsidR="00C90D51">
        <w:rPr>
          <w:b w:val="0"/>
        </w:rPr>
        <w:t>4</w:t>
      </w:r>
      <w:r w:rsidRPr="006960EA">
        <w:rPr>
          <w:b w:val="0"/>
        </w:rPr>
        <w:t xml:space="preserve"> of the DEFCON shall not apply.</w:t>
      </w:r>
    </w:p>
    <w:p w14:paraId="11B389FA"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DEFCON113 (Edn.02/17) - Diversion Orders</w:t>
      </w:r>
    </w:p>
    <w:p w14:paraId="2FC0EF39"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DEFCON507 (Edn.10/98) - Delivery</w:t>
      </w:r>
    </w:p>
    <w:p w14:paraId="5C6921A7"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 xml:space="preserve">DEFCON524 (Edn.10/98) </w:t>
      </w:r>
      <w:r>
        <w:rPr>
          <w:b w:val="0"/>
        </w:rPr>
        <w:t>–</w:t>
      </w:r>
      <w:r w:rsidRPr="00F34D3D">
        <w:rPr>
          <w:b w:val="0"/>
        </w:rPr>
        <w:t xml:space="preserve"> Rejection</w:t>
      </w:r>
    </w:p>
    <w:p w14:paraId="54B027AF" w14:textId="1B444A28" w:rsidR="00E01D1F" w:rsidRDefault="00E01D1F" w:rsidP="00E01D1F">
      <w:pPr>
        <w:pStyle w:val="tcsectionheadings"/>
        <w:numPr>
          <w:ilvl w:val="2"/>
          <w:numId w:val="4"/>
        </w:numPr>
        <w:ind w:left="1418" w:firstLine="0"/>
        <w:rPr>
          <w:b w:val="0"/>
        </w:rPr>
      </w:pPr>
      <w:r>
        <w:rPr>
          <w:b w:val="0"/>
        </w:rPr>
        <w:t xml:space="preserve">Further to DEFCON 524 Condition 6 and subject to Condition </w:t>
      </w:r>
      <w:r w:rsidR="00352E38">
        <w:rPr>
          <w:b w:val="0"/>
        </w:rPr>
        <w:t>8</w:t>
      </w:r>
      <w:r>
        <w:rPr>
          <w:b w:val="0"/>
        </w:rPr>
        <w:t>, the Authority may choose to terminate the Order or part of the Order and would therefore not require the Contractor to supply the Articles.</w:t>
      </w:r>
    </w:p>
    <w:p w14:paraId="483CF7E2"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 xml:space="preserve">DEFCON525 (Edn.10/98) </w:t>
      </w:r>
      <w:r>
        <w:rPr>
          <w:b w:val="0"/>
        </w:rPr>
        <w:t>–</w:t>
      </w:r>
      <w:r w:rsidRPr="00F34D3D">
        <w:rPr>
          <w:b w:val="0"/>
        </w:rPr>
        <w:t xml:space="preserve"> Acceptance</w:t>
      </w:r>
    </w:p>
    <w:p w14:paraId="65FE6860"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DEFCON612 (Edn.10/98) - Loss of or Damage to the Articles</w:t>
      </w:r>
    </w:p>
    <w:p w14:paraId="6BF70B75"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DEFCON621B (Edn.10/04) - Transport</w:t>
      </w:r>
      <w:r w:rsidRPr="006960EA">
        <w:rPr>
          <w:b w:val="0"/>
        </w:rPr>
        <w:t xml:space="preserve"> </w:t>
      </w:r>
      <w:r>
        <w:rPr>
          <w:b w:val="0"/>
        </w:rPr>
        <w:t>(</w:t>
      </w:r>
      <w:r w:rsidRPr="00F34D3D">
        <w:rPr>
          <w:b w:val="0"/>
        </w:rPr>
        <w:t>if the Contractor is responsible for transport</w:t>
      </w:r>
      <w:r>
        <w:rPr>
          <w:b w:val="0"/>
        </w:rPr>
        <w:t>)</w:t>
      </w:r>
    </w:p>
    <w:p w14:paraId="7F7F6682"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DEFCON656B (Edn.08/16) - Termination for Convenience (Contracts £5M and over)</w:t>
      </w:r>
    </w:p>
    <w:p w14:paraId="45C55FFB" w14:textId="2D92FBFE" w:rsidR="00F853E4" w:rsidRPr="006E1FB6" w:rsidRDefault="006E1FB6" w:rsidP="007B25EC">
      <w:pPr>
        <w:pStyle w:val="tcsectionheadings"/>
        <w:numPr>
          <w:ilvl w:val="1"/>
          <w:numId w:val="4"/>
        </w:numPr>
        <w:tabs>
          <w:tab w:val="left" w:pos="1440"/>
          <w:tab w:val="left" w:pos="2160"/>
          <w:tab w:val="left" w:pos="2880"/>
          <w:tab w:val="left" w:pos="3600"/>
        </w:tabs>
        <w:ind w:left="709" w:firstLine="0"/>
        <w:rPr>
          <w:b w:val="0"/>
          <w:szCs w:val="20"/>
        </w:rPr>
      </w:pPr>
      <w:r w:rsidRPr="006E1FB6">
        <w:rPr>
          <w:b w:val="0"/>
          <w:color w:val="000000"/>
          <w:szCs w:val="20"/>
        </w:rPr>
        <w:t>Any reference to DEFCON 514 provided in any DEFCON forming part of this Agreement shall be deemed to be a reference to condition 7 and the Authority's rights provided in condition 7.</w:t>
      </w:r>
    </w:p>
    <w:p w14:paraId="558C95B7" w14:textId="77777777" w:rsidR="007B25EC" w:rsidRPr="006960EA" w:rsidRDefault="007B25EC" w:rsidP="007B25EC">
      <w:pPr>
        <w:pStyle w:val="tcsectionheadings"/>
        <w:numPr>
          <w:ilvl w:val="0"/>
          <w:numId w:val="4"/>
        </w:numPr>
        <w:ind w:left="709" w:hanging="709"/>
      </w:pPr>
      <w:r>
        <w:t>PAYMENTS/RECEIPTS</w:t>
      </w:r>
    </w:p>
    <w:p w14:paraId="0D587D80"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DEFCON513 (Edn.11/16) - Value Added Tax</w:t>
      </w:r>
    </w:p>
    <w:p w14:paraId="16D3602F" w14:textId="2EA795B7" w:rsidR="007B25EC" w:rsidRPr="00E01D1F"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DEFCON522 (Edn.11/16) - Payment and Recovery of Sums Due</w:t>
      </w:r>
      <w:r w:rsidR="00E01D1F" w:rsidRPr="00E01D1F">
        <w:rPr>
          <w:b w:val="0"/>
        </w:rPr>
        <w:t xml:space="preserve">.  DEFCON 522 will not apply to orders made using Annex C </w:t>
      </w:r>
      <w:r w:rsidR="00E01D1F">
        <w:rPr>
          <w:b w:val="0"/>
        </w:rPr>
        <w:t>to Schedule 2</w:t>
      </w:r>
      <w:r w:rsidR="006E1FB6">
        <w:rPr>
          <w:b w:val="0"/>
        </w:rPr>
        <w:t xml:space="preserve">, the Authorised Demander will provide </w:t>
      </w:r>
      <w:r w:rsidR="00E01D1F" w:rsidRPr="00E01D1F">
        <w:rPr>
          <w:b w:val="0"/>
        </w:rPr>
        <w:t xml:space="preserve">an alternative payment mechanism </w:t>
      </w:r>
      <w:r w:rsidR="006E1FB6">
        <w:rPr>
          <w:b w:val="0"/>
        </w:rPr>
        <w:t>on the form.</w:t>
      </w:r>
    </w:p>
    <w:p w14:paraId="461DA5E5" w14:textId="2869A9AC" w:rsidR="002D5709"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DEFCON534 (Edn.06/17) - Subcontracting and Prompt Payment</w:t>
      </w:r>
      <w:r w:rsidR="002D5709">
        <w:rPr>
          <w:b w:val="0"/>
        </w:rPr>
        <w:t>.</w:t>
      </w:r>
    </w:p>
    <w:p w14:paraId="759D238C" w14:textId="046BB78F" w:rsidR="007B25EC" w:rsidRPr="002D5709" w:rsidRDefault="002D5709" w:rsidP="002D5709">
      <w:pPr>
        <w:spacing w:after="200" w:line="276" w:lineRule="auto"/>
        <w:rPr>
          <w:rFonts w:cs="Arial"/>
          <w:bCs/>
          <w:kern w:val="32"/>
          <w:sz w:val="20"/>
          <w:szCs w:val="32"/>
          <w:lang w:eastAsia="en-GB"/>
        </w:rPr>
      </w:pPr>
      <w:r>
        <w:rPr>
          <w:b/>
        </w:rPr>
        <w:br w:type="page"/>
      </w:r>
    </w:p>
    <w:p w14:paraId="7A720C38" w14:textId="77777777" w:rsidR="007B25EC" w:rsidRPr="006960EA" w:rsidRDefault="007B25EC" w:rsidP="00C90D51">
      <w:pPr>
        <w:pStyle w:val="tcsectionheadings"/>
        <w:numPr>
          <w:ilvl w:val="0"/>
          <w:numId w:val="4"/>
        </w:numPr>
        <w:tabs>
          <w:tab w:val="left" w:pos="720"/>
          <w:tab w:val="left" w:pos="1440"/>
          <w:tab w:val="left" w:pos="2160"/>
          <w:tab w:val="left" w:pos="2880"/>
          <w:tab w:val="left" w:pos="3600"/>
        </w:tabs>
        <w:ind w:left="0" w:firstLine="0"/>
      </w:pPr>
      <w:r>
        <w:lastRenderedPageBreak/>
        <w:t>CONTRACT ADMINISTRATION</w:t>
      </w:r>
    </w:p>
    <w:p w14:paraId="044BABDF"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DEFCON604 (Edn.06/14) - Progress Reports</w:t>
      </w:r>
    </w:p>
    <w:p w14:paraId="660D304C" w14:textId="77777777" w:rsidR="007B25EC" w:rsidRDefault="007B25EC" w:rsidP="007B25EC">
      <w:pPr>
        <w:pStyle w:val="tcsectionheadings"/>
        <w:numPr>
          <w:ilvl w:val="2"/>
          <w:numId w:val="4"/>
        </w:numPr>
        <w:tabs>
          <w:tab w:val="left" w:pos="2160"/>
          <w:tab w:val="left" w:pos="2880"/>
          <w:tab w:val="left" w:pos="3600"/>
        </w:tabs>
        <w:ind w:left="1418" w:firstLine="0"/>
        <w:rPr>
          <w:b w:val="0"/>
        </w:rPr>
      </w:pPr>
      <w:r w:rsidRPr="006960EA">
        <w:rPr>
          <w:b w:val="0"/>
        </w:rPr>
        <w:t>For the purposes of the Contract, the frequency of reports shall be Quarterly unless otherwise requested by the Authority.</w:t>
      </w:r>
    </w:p>
    <w:p w14:paraId="2302CCD8" w14:textId="77777777" w:rsidR="007B25EC" w:rsidRPr="006960EA" w:rsidRDefault="007B25EC" w:rsidP="007B25EC">
      <w:pPr>
        <w:pStyle w:val="tcsectionheadings"/>
        <w:numPr>
          <w:ilvl w:val="1"/>
          <w:numId w:val="4"/>
        </w:numPr>
        <w:tabs>
          <w:tab w:val="left" w:pos="1418"/>
        </w:tabs>
        <w:ind w:left="709" w:firstLine="0"/>
        <w:rPr>
          <w:b w:val="0"/>
          <w:szCs w:val="20"/>
        </w:rPr>
      </w:pPr>
      <w:r w:rsidRPr="006960EA">
        <w:rPr>
          <w:b w:val="0"/>
        </w:rPr>
        <w:t>DEFCON609 (Edn.06/14) - Contractor's Records</w:t>
      </w:r>
      <w:bookmarkStart w:id="26" w:name="tcend"/>
    </w:p>
    <w:p w14:paraId="54C35E23" w14:textId="77777777" w:rsidR="007B25EC" w:rsidRDefault="007B25EC" w:rsidP="007B25EC">
      <w:pPr>
        <w:pStyle w:val="tcsectionheadings"/>
        <w:numPr>
          <w:ilvl w:val="1"/>
          <w:numId w:val="4"/>
        </w:numPr>
        <w:tabs>
          <w:tab w:val="left" w:pos="1418"/>
        </w:tabs>
        <w:ind w:left="709" w:firstLine="0"/>
        <w:rPr>
          <w:b w:val="0"/>
          <w:szCs w:val="20"/>
        </w:rPr>
      </w:pPr>
      <w:r>
        <w:rPr>
          <w:b w:val="0"/>
          <w:szCs w:val="20"/>
        </w:rPr>
        <w:t>The contractor will be required to attend meetings with the Authority (at the Authority’s premises) at least annually.  Additional meetings may be required more frequently but where possible these will be conducted over the telephone using teleconference equipment.</w:t>
      </w:r>
    </w:p>
    <w:p w14:paraId="65FF5315" w14:textId="77777777" w:rsidR="007B25EC" w:rsidRPr="006960EA" w:rsidRDefault="007B25EC" w:rsidP="007B25EC">
      <w:pPr>
        <w:pStyle w:val="tcsectionheadings"/>
        <w:numPr>
          <w:ilvl w:val="1"/>
          <w:numId w:val="4"/>
        </w:numPr>
        <w:tabs>
          <w:tab w:val="left" w:pos="1418"/>
        </w:tabs>
        <w:ind w:left="709" w:firstLine="0"/>
        <w:rPr>
          <w:b w:val="0"/>
          <w:szCs w:val="20"/>
        </w:rPr>
      </w:pPr>
      <w:r>
        <w:rPr>
          <w:b w:val="0"/>
          <w:szCs w:val="20"/>
        </w:rPr>
        <w:t>Where meetings are required in response to the Authority advising the Contractor of quality or performance issues the Contractor will be required to attend meetings at the Authority’s premises).</w:t>
      </w:r>
    </w:p>
    <w:bookmarkEnd w:id="26"/>
    <w:p w14:paraId="0F233BD3" w14:textId="77777777" w:rsidR="007B25EC" w:rsidRDefault="007B25EC" w:rsidP="007B25EC">
      <w:pPr>
        <w:tabs>
          <w:tab w:val="left" w:pos="720"/>
          <w:tab w:val="left" w:pos="1440"/>
          <w:tab w:val="left" w:pos="2160"/>
          <w:tab w:val="left" w:pos="2880"/>
          <w:tab w:val="left" w:pos="3600"/>
        </w:tabs>
      </w:pPr>
    </w:p>
    <w:p w14:paraId="55BAD668" w14:textId="77777777" w:rsidR="007B25EC" w:rsidRDefault="007B25EC" w:rsidP="007B25EC">
      <w:pPr>
        <w:tabs>
          <w:tab w:val="left" w:pos="720"/>
          <w:tab w:val="left" w:pos="1440"/>
          <w:tab w:val="left" w:pos="2160"/>
          <w:tab w:val="left" w:pos="2880"/>
          <w:tab w:val="left" w:pos="3600"/>
        </w:tabs>
      </w:pPr>
    </w:p>
    <w:p w14:paraId="7BC03BEE" w14:textId="77777777" w:rsidR="007B25EC" w:rsidRDefault="007B25EC" w:rsidP="007B25EC">
      <w:pPr>
        <w:tabs>
          <w:tab w:val="left" w:pos="720"/>
          <w:tab w:val="left" w:pos="1440"/>
          <w:tab w:val="left" w:pos="2160"/>
          <w:tab w:val="left" w:pos="2880"/>
          <w:tab w:val="left" w:pos="3600"/>
        </w:tabs>
        <w:suppressAutoHyphens/>
        <w:spacing w:before="120" w:after="120"/>
        <w:sectPr w:rsidR="007B25EC" w:rsidSect="00B81EC3">
          <w:headerReference w:type="even" r:id="rId22"/>
          <w:headerReference w:type="default" r:id="rId23"/>
          <w:headerReference w:type="first" r:id="rId24"/>
          <w:footnotePr>
            <w:numRestart w:val="eachPage"/>
          </w:footnotePr>
          <w:pgSz w:w="11907" w:h="16839" w:code="9"/>
          <w:pgMar w:top="675" w:right="1797" w:bottom="284" w:left="1797" w:header="289" w:footer="289" w:gutter="0"/>
          <w:cols w:space="720"/>
          <w:formProt w:val="0"/>
          <w:titlePg/>
        </w:sectPr>
      </w:pPr>
    </w:p>
    <w:tbl>
      <w:tblPr>
        <w:tblW w:w="10952" w:type="dxa"/>
        <w:jc w:val="center"/>
        <w:tblLayout w:type="fixed"/>
        <w:tblLook w:val="0000" w:firstRow="0" w:lastRow="0" w:firstColumn="0" w:lastColumn="0" w:noHBand="0" w:noVBand="0"/>
      </w:tblPr>
      <w:tblGrid>
        <w:gridCol w:w="242"/>
        <w:gridCol w:w="5333"/>
        <w:gridCol w:w="242"/>
        <w:gridCol w:w="4882"/>
        <w:gridCol w:w="253"/>
      </w:tblGrid>
      <w:tr w:rsidR="007B25EC" w:rsidRPr="008110B5" w14:paraId="463B9FE0" w14:textId="77777777" w:rsidTr="00B81EC3">
        <w:trPr>
          <w:trHeight w:val="529"/>
          <w:jc w:val="center"/>
        </w:trPr>
        <w:tc>
          <w:tcPr>
            <w:tcW w:w="10952" w:type="dxa"/>
            <w:gridSpan w:val="5"/>
            <w:shd w:val="pct12" w:color="auto" w:fill="auto"/>
          </w:tcPr>
          <w:p w14:paraId="18C805BC" w14:textId="77777777" w:rsidR="007B25EC" w:rsidRPr="008110B5" w:rsidRDefault="007B25EC" w:rsidP="00B81EC3">
            <w:pPr>
              <w:spacing w:before="120"/>
              <w:jc w:val="right"/>
              <w:rPr>
                <w:rFonts w:cs="Arial"/>
                <w:b/>
                <w:sz w:val="18"/>
                <w:szCs w:val="18"/>
              </w:rPr>
            </w:pPr>
            <w:r w:rsidRPr="008110B5">
              <w:rPr>
                <w:rFonts w:cs="Arial"/>
                <w:b/>
                <w:sz w:val="18"/>
                <w:szCs w:val="18"/>
              </w:rPr>
              <w:lastRenderedPageBreak/>
              <w:t>DEFFORM 111</w:t>
            </w:r>
          </w:p>
          <w:p w14:paraId="4C90C2E8" w14:textId="77777777" w:rsidR="007B25EC" w:rsidRPr="008110B5" w:rsidRDefault="007B25EC" w:rsidP="00B81EC3">
            <w:pPr>
              <w:jc w:val="right"/>
              <w:rPr>
                <w:rFonts w:cs="Arial"/>
                <w:sz w:val="18"/>
                <w:szCs w:val="18"/>
              </w:rPr>
            </w:pPr>
            <w:r w:rsidRPr="008110B5">
              <w:rPr>
                <w:rFonts w:cs="Arial"/>
                <w:b/>
                <w:sz w:val="18"/>
                <w:szCs w:val="18"/>
              </w:rPr>
              <w:t>(</w:t>
            </w:r>
            <w:proofErr w:type="spellStart"/>
            <w:r w:rsidRPr="008110B5">
              <w:rPr>
                <w:rFonts w:cs="Arial"/>
                <w:b/>
                <w:sz w:val="18"/>
                <w:szCs w:val="18"/>
              </w:rPr>
              <w:t>Edn</w:t>
            </w:r>
            <w:proofErr w:type="spellEnd"/>
            <w:r w:rsidRPr="008110B5">
              <w:rPr>
                <w:rFonts w:cs="Arial"/>
                <w:b/>
                <w:sz w:val="18"/>
                <w:szCs w:val="18"/>
              </w:rPr>
              <w:t xml:space="preserve"> </w:t>
            </w:r>
            <w:r>
              <w:rPr>
                <w:rFonts w:cs="Arial"/>
                <w:b/>
                <w:sz w:val="18"/>
                <w:szCs w:val="18"/>
              </w:rPr>
              <w:t>11</w:t>
            </w:r>
            <w:r w:rsidRPr="008110B5">
              <w:rPr>
                <w:rFonts w:cs="Arial"/>
                <w:b/>
                <w:sz w:val="18"/>
                <w:szCs w:val="18"/>
              </w:rPr>
              <w:t>/1</w:t>
            </w:r>
            <w:r>
              <w:rPr>
                <w:rFonts w:cs="Arial"/>
                <w:b/>
                <w:sz w:val="18"/>
                <w:szCs w:val="18"/>
              </w:rPr>
              <w:t>6</w:t>
            </w:r>
            <w:r w:rsidRPr="008110B5">
              <w:rPr>
                <w:rFonts w:cs="Arial"/>
                <w:b/>
                <w:sz w:val="18"/>
                <w:szCs w:val="18"/>
              </w:rPr>
              <w:t>)</w:t>
            </w:r>
          </w:p>
          <w:p w14:paraId="68920E4D" w14:textId="77777777" w:rsidR="007B25EC" w:rsidRPr="008110B5" w:rsidRDefault="007B25EC" w:rsidP="00B81EC3">
            <w:pPr>
              <w:spacing w:after="120"/>
              <w:jc w:val="center"/>
              <w:rPr>
                <w:rFonts w:cs="Arial"/>
                <w:sz w:val="24"/>
              </w:rPr>
            </w:pPr>
            <w:r w:rsidRPr="008110B5">
              <w:rPr>
                <w:rFonts w:cs="Arial"/>
                <w:b/>
                <w:sz w:val="24"/>
              </w:rPr>
              <w:t>Appendix - Addresses and Other Information</w:t>
            </w:r>
          </w:p>
        </w:tc>
      </w:tr>
      <w:tr w:rsidR="007B25EC" w:rsidRPr="008110B5" w14:paraId="5A7CBFF9" w14:textId="77777777" w:rsidTr="00B81EC3">
        <w:trPr>
          <w:trHeight w:val="1828"/>
          <w:jc w:val="center"/>
        </w:trPr>
        <w:tc>
          <w:tcPr>
            <w:tcW w:w="242" w:type="dxa"/>
            <w:tcBorders>
              <w:right w:val="single" w:sz="4" w:space="0" w:color="auto"/>
            </w:tcBorders>
            <w:shd w:val="pct12" w:color="auto" w:fill="auto"/>
          </w:tcPr>
          <w:p w14:paraId="78713089" w14:textId="77777777" w:rsidR="007B25EC" w:rsidRPr="001C7285" w:rsidRDefault="007B25EC" w:rsidP="00B81EC3">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295FE1A5" w14:textId="77777777" w:rsidR="007B25EC" w:rsidRPr="001703E3" w:rsidRDefault="007B25EC" w:rsidP="007B25EC">
            <w:pPr>
              <w:numPr>
                <w:ilvl w:val="0"/>
                <w:numId w:val="3"/>
              </w:numPr>
              <w:tabs>
                <w:tab w:val="left" w:pos="194"/>
              </w:tabs>
              <w:spacing w:before="120"/>
              <w:rPr>
                <w:rFonts w:cs="Arial"/>
                <w:b/>
                <w:sz w:val="16"/>
                <w:szCs w:val="16"/>
              </w:rPr>
            </w:pPr>
            <w:r w:rsidRPr="001703E3">
              <w:rPr>
                <w:rFonts w:cs="Arial"/>
                <w:b/>
                <w:sz w:val="16"/>
                <w:szCs w:val="16"/>
              </w:rPr>
              <w:t>Commercial Officer</w:t>
            </w:r>
            <w:r>
              <w:rPr>
                <w:rFonts w:cs="Arial"/>
                <w:b/>
                <w:sz w:val="16"/>
                <w:szCs w:val="16"/>
              </w:rPr>
              <w:t>:</w:t>
            </w:r>
          </w:p>
          <w:p w14:paraId="5E6043BE" w14:textId="77777777" w:rsidR="007B25EC" w:rsidRPr="001703E3" w:rsidRDefault="007B25EC" w:rsidP="00B81EC3">
            <w:pPr>
              <w:spacing w:before="120"/>
              <w:rPr>
                <w:rFonts w:cs="Arial"/>
                <w:sz w:val="16"/>
                <w:szCs w:val="16"/>
              </w:rPr>
            </w:pPr>
            <w:r w:rsidRPr="001703E3">
              <w:rPr>
                <w:rFonts w:cs="Arial"/>
                <w:sz w:val="16"/>
                <w:szCs w:val="16"/>
              </w:rPr>
              <w:t xml:space="preserve">Name: </w:t>
            </w:r>
            <w:bookmarkStart w:id="27" w:name="contract_branch_appendix"/>
            <w:bookmarkEnd w:id="27"/>
            <w:r>
              <w:rPr>
                <w:rFonts w:cs="Arial"/>
                <w:sz w:val="16"/>
                <w:szCs w:val="16"/>
              </w:rPr>
              <w:t>Liz Harding</w:t>
            </w:r>
          </w:p>
          <w:p w14:paraId="2E13B0D5" w14:textId="77777777" w:rsidR="007B25EC" w:rsidRPr="001703E3" w:rsidRDefault="007B25EC" w:rsidP="00B81EC3">
            <w:pPr>
              <w:rPr>
                <w:rFonts w:cs="Arial"/>
                <w:sz w:val="16"/>
                <w:szCs w:val="16"/>
              </w:rPr>
            </w:pPr>
          </w:p>
          <w:p w14:paraId="4473A8EE" w14:textId="77777777" w:rsidR="007B25EC" w:rsidRPr="001703E3" w:rsidRDefault="007B25EC" w:rsidP="00B81EC3">
            <w:pPr>
              <w:rPr>
                <w:rFonts w:cs="Arial"/>
                <w:sz w:val="16"/>
                <w:szCs w:val="16"/>
              </w:rPr>
            </w:pPr>
            <w:r w:rsidRPr="001703E3">
              <w:rPr>
                <w:rFonts w:cs="Arial"/>
                <w:sz w:val="16"/>
                <w:szCs w:val="16"/>
              </w:rPr>
              <w:t>Address:</w:t>
            </w:r>
          </w:p>
          <w:p w14:paraId="24248C3A" w14:textId="77777777" w:rsidR="007B25EC" w:rsidRPr="001703E3" w:rsidRDefault="007B25EC" w:rsidP="00B81EC3">
            <w:pPr>
              <w:rPr>
                <w:rFonts w:cs="Arial"/>
                <w:sz w:val="16"/>
                <w:szCs w:val="16"/>
              </w:rPr>
            </w:pPr>
            <w:bookmarkStart w:id="28" w:name="cb_addr_appendix"/>
            <w:bookmarkEnd w:id="28"/>
            <w:r>
              <w:rPr>
                <w:rFonts w:cs="Arial"/>
                <w:sz w:val="16"/>
                <w:szCs w:val="16"/>
              </w:rPr>
              <w:t xml:space="preserve">Defence Commercial, Room F10, Innsworth House, </w:t>
            </w:r>
            <w:proofErr w:type="spellStart"/>
            <w:r>
              <w:rPr>
                <w:rFonts w:cs="Arial"/>
                <w:sz w:val="16"/>
                <w:szCs w:val="16"/>
              </w:rPr>
              <w:t>Imjin</w:t>
            </w:r>
            <w:proofErr w:type="spellEnd"/>
            <w:r>
              <w:rPr>
                <w:rFonts w:cs="Arial"/>
                <w:sz w:val="16"/>
                <w:szCs w:val="16"/>
              </w:rPr>
              <w:t xml:space="preserve"> Barracks, GL3 1HW</w:t>
            </w:r>
          </w:p>
          <w:p w14:paraId="292457C7" w14:textId="77777777" w:rsidR="007B25EC" w:rsidRPr="001703E3" w:rsidRDefault="007B25EC" w:rsidP="00B81EC3">
            <w:pPr>
              <w:rPr>
                <w:rFonts w:cs="Arial"/>
                <w:sz w:val="16"/>
                <w:szCs w:val="16"/>
              </w:rPr>
            </w:pPr>
          </w:p>
          <w:p w14:paraId="72482470" w14:textId="77777777" w:rsidR="007B25EC" w:rsidRPr="001703E3" w:rsidRDefault="007B25EC" w:rsidP="00B81EC3">
            <w:pPr>
              <w:rPr>
                <w:rFonts w:cs="Arial"/>
                <w:sz w:val="16"/>
                <w:szCs w:val="16"/>
              </w:rPr>
            </w:pPr>
            <w:r w:rsidRPr="001703E3">
              <w:rPr>
                <w:rFonts w:cs="Arial"/>
                <w:sz w:val="16"/>
                <w:szCs w:val="16"/>
              </w:rPr>
              <w:t>Email:</w:t>
            </w:r>
            <w:r>
              <w:rPr>
                <w:rFonts w:cs="Arial"/>
                <w:sz w:val="16"/>
                <w:szCs w:val="16"/>
              </w:rPr>
              <w:t xml:space="preserve">  </w:t>
            </w:r>
            <w:bookmarkStart w:id="29" w:name="cb_email_appendix"/>
            <w:bookmarkEnd w:id="29"/>
            <w:r>
              <w:rPr>
                <w:rFonts w:cs="Arial"/>
                <w:sz w:val="16"/>
                <w:szCs w:val="16"/>
              </w:rPr>
              <w:t>DefComrclCC-HOCS4a1@mod.uk</w:t>
            </w:r>
          </w:p>
          <w:p w14:paraId="54AAD0E6" w14:textId="77777777" w:rsidR="007B25EC" w:rsidRPr="001703E3" w:rsidRDefault="007B25EC" w:rsidP="00B81EC3">
            <w:pPr>
              <w:rPr>
                <w:rFonts w:cs="Arial"/>
                <w:sz w:val="16"/>
                <w:szCs w:val="16"/>
              </w:rPr>
            </w:pPr>
          </w:p>
          <w:p w14:paraId="381CFD45" w14:textId="4BCB667C" w:rsidR="007B25EC" w:rsidRPr="001703E3" w:rsidRDefault="007B25EC" w:rsidP="00B81EC3">
            <w:pPr>
              <w:tabs>
                <w:tab w:val="left" w:pos="536"/>
              </w:tabs>
              <w:rPr>
                <w:rFonts w:cs="Arial"/>
                <w:sz w:val="16"/>
                <w:szCs w:val="16"/>
              </w:rPr>
            </w:pPr>
            <w:r w:rsidRPr="001703E3">
              <w:rPr>
                <w:rFonts w:cs="Arial"/>
                <w:sz w:val="16"/>
                <w:szCs w:val="16"/>
              </w:rPr>
              <w:sym w:font="Wingdings" w:char="F028"/>
            </w:r>
            <w:r>
              <w:rPr>
                <w:rFonts w:cs="Arial"/>
                <w:sz w:val="16"/>
                <w:szCs w:val="16"/>
              </w:rPr>
              <w:tab/>
            </w:r>
            <w:bookmarkStart w:id="30" w:name="cb_tel_appendix"/>
            <w:bookmarkEnd w:id="30"/>
            <w:r w:rsidR="006E1FB6">
              <w:rPr>
                <w:rFonts w:cs="Arial"/>
                <w:sz w:val="16"/>
                <w:szCs w:val="16"/>
              </w:rPr>
              <w:t>01452 712612 Ext</w:t>
            </w:r>
            <w:r>
              <w:rPr>
                <w:rFonts w:cs="Arial"/>
                <w:sz w:val="16"/>
                <w:szCs w:val="16"/>
              </w:rPr>
              <w:t xml:space="preserve"> </w:t>
            </w:r>
            <w:r w:rsidR="00C90D51">
              <w:rPr>
                <w:rFonts w:cs="Arial"/>
                <w:sz w:val="16"/>
                <w:szCs w:val="16"/>
              </w:rPr>
              <w:t>7457</w:t>
            </w:r>
          </w:p>
          <w:p w14:paraId="4B2D0141" w14:textId="77777777" w:rsidR="007B25EC" w:rsidRPr="001703E3" w:rsidRDefault="007B25EC" w:rsidP="00B81EC3">
            <w:pPr>
              <w:rPr>
                <w:rFonts w:cs="Arial"/>
                <w:sz w:val="16"/>
                <w:szCs w:val="16"/>
              </w:rPr>
            </w:pPr>
          </w:p>
        </w:tc>
        <w:tc>
          <w:tcPr>
            <w:tcW w:w="242" w:type="dxa"/>
            <w:tcBorders>
              <w:left w:val="single" w:sz="4" w:space="0" w:color="auto"/>
              <w:right w:val="single" w:sz="4" w:space="0" w:color="auto"/>
            </w:tcBorders>
            <w:shd w:val="pct12" w:color="auto" w:fill="auto"/>
          </w:tcPr>
          <w:p w14:paraId="1895F581" w14:textId="77777777" w:rsidR="007B25EC" w:rsidRPr="008110B5" w:rsidRDefault="007B25EC" w:rsidP="00B81EC3">
            <w:pPr>
              <w:rPr>
                <w:rFonts w:cs="Arial"/>
              </w:rPr>
            </w:pPr>
          </w:p>
        </w:tc>
        <w:tc>
          <w:tcPr>
            <w:tcW w:w="4882" w:type="dxa"/>
            <w:tcBorders>
              <w:top w:val="single" w:sz="4" w:space="0" w:color="auto"/>
              <w:left w:val="single" w:sz="4" w:space="0" w:color="auto"/>
              <w:bottom w:val="single" w:sz="4" w:space="0" w:color="auto"/>
              <w:right w:val="single" w:sz="4" w:space="0" w:color="auto"/>
            </w:tcBorders>
          </w:tcPr>
          <w:p w14:paraId="4BF81600" w14:textId="77777777" w:rsidR="007B25EC" w:rsidRPr="008110B5" w:rsidRDefault="007B25EC" w:rsidP="00B81EC3">
            <w:pPr>
              <w:tabs>
                <w:tab w:val="left" w:pos="169"/>
              </w:tabs>
              <w:spacing w:before="120"/>
              <w:rPr>
                <w:rFonts w:cs="Arial"/>
                <w:sz w:val="16"/>
              </w:rPr>
            </w:pPr>
            <w:r>
              <w:rPr>
                <w:rFonts w:cs="Arial"/>
                <w:b/>
                <w:sz w:val="16"/>
              </w:rPr>
              <w:t>8</w:t>
            </w:r>
            <w:r w:rsidRPr="008110B5">
              <w:rPr>
                <w:rFonts w:cs="Arial"/>
                <w:b/>
                <w:sz w:val="16"/>
              </w:rPr>
              <w:t>.</w:t>
            </w:r>
            <w:r>
              <w:rPr>
                <w:rFonts w:cs="Arial"/>
                <w:b/>
                <w:sz w:val="16"/>
              </w:rPr>
              <w:tab/>
            </w:r>
            <w:r w:rsidRPr="008110B5">
              <w:rPr>
                <w:rFonts w:cs="Arial"/>
                <w:b/>
                <w:sz w:val="16"/>
              </w:rPr>
              <w:t>Public Accounting Authority</w:t>
            </w:r>
            <w:r>
              <w:rPr>
                <w:rFonts w:cs="Arial"/>
                <w:b/>
                <w:sz w:val="16"/>
              </w:rPr>
              <w:t>:</w:t>
            </w:r>
          </w:p>
          <w:p w14:paraId="0770EA6D" w14:textId="77777777" w:rsidR="007B25EC" w:rsidRDefault="007B25EC" w:rsidP="00B81EC3">
            <w:pPr>
              <w:rPr>
                <w:rFonts w:cs="Arial"/>
                <w:sz w:val="16"/>
              </w:rPr>
            </w:pPr>
          </w:p>
          <w:p w14:paraId="11DE04B5" w14:textId="77777777" w:rsidR="007B25EC" w:rsidRDefault="007B25EC" w:rsidP="00B81EC3">
            <w:pPr>
              <w:ind w:left="181" w:hanging="181"/>
              <w:rPr>
                <w:rFonts w:cs="Arial"/>
                <w:sz w:val="16"/>
              </w:rPr>
            </w:pPr>
            <w:r>
              <w:rPr>
                <w:rFonts w:cs="Arial"/>
                <w:sz w:val="16"/>
              </w:rPr>
              <w:t>1</w:t>
            </w:r>
            <w:r w:rsidRPr="008110B5">
              <w:rPr>
                <w:rFonts w:cs="Arial"/>
                <w:sz w:val="16"/>
              </w:rPr>
              <w:t>. Returns under DEFCON 694 (or SC equivalent) should be sent to DBS Finance ADMT – Assets In Industry 1, Level 4 Piccadilly Gate, Store Street, Manchester, M1 2WD</w:t>
            </w:r>
          </w:p>
          <w:p w14:paraId="0D675492" w14:textId="77777777" w:rsidR="007B25EC" w:rsidRDefault="007B25EC" w:rsidP="00B81EC3">
            <w:pPr>
              <w:ind w:left="181"/>
              <w:rPr>
                <w:rFonts w:cs="Arial"/>
                <w:sz w:val="16"/>
              </w:rPr>
            </w:pPr>
            <w:r w:rsidRPr="008110B5">
              <w:rPr>
                <w:rFonts w:cs="Arial"/>
                <w:sz w:val="16"/>
              </w:rPr>
              <w:sym w:font="Wingdings" w:char="F028"/>
            </w:r>
            <w:r w:rsidRPr="008110B5">
              <w:rPr>
                <w:rFonts w:cs="Arial"/>
                <w:sz w:val="16"/>
              </w:rPr>
              <w:t xml:space="preserve"> 44 (0) 161 233 5397</w:t>
            </w:r>
          </w:p>
          <w:p w14:paraId="50241D16" w14:textId="77777777" w:rsidR="007B25EC" w:rsidRPr="008110B5" w:rsidRDefault="007B25EC" w:rsidP="00B81EC3">
            <w:pPr>
              <w:rPr>
                <w:rFonts w:cs="Arial"/>
                <w:sz w:val="16"/>
              </w:rPr>
            </w:pPr>
          </w:p>
          <w:p w14:paraId="147CA9BD" w14:textId="77777777" w:rsidR="007B25EC" w:rsidRPr="008110B5" w:rsidRDefault="007B25EC" w:rsidP="00B81EC3">
            <w:pPr>
              <w:ind w:left="181" w:hanging="181"/>
              <w:rPr>
                <w:rFonts w:cs="Arial"/>
                <w:sz w:val="16"/>
              </w:rPr>
            </w:pPr>
            <w:r>
              <w:rPr>
                <w:rFonts w:cs="Arial"/>
                <w:sz w:val="16"/>
              </w:rPr>
              <w:t>2</w:t>
            </w:r>
            <w:r w:rsidRPr="008110B5">
              <w:rPr>
                <w:rFonts w:cs="Arial"/>
                <w:sz w:val="16"/>
              </w:rPr>
              <w:t>. For all other enquiries contact DES Fin FA-AMET Policy, Level 4 Piccadilly Gate, Store Street, Manchester</w:t>
            </w:r>
            <w:r>
              <w:rPr>
                <w:rFonts w:cs="Arial"/>
                <w:sz w:val="16"/>
              </w:rPr>
              <w:t>, M1 2WD</w:t>
            </w:r>
          </w:p>
          <w:p w14:paraId="0D887BD9" w14:textId="77777777" w:rsidR="007B25EC" w:rsidRPr="008110B5" w:rsidRDefault="007B25EC" w:rsidP="00B81EC3">
            <w:pPr>
              <w:ind w:left="181"/>
              <w:rPr>
                <w:rFonts w:cs="Arial"/>
                <w:sz w:val="16"/>
              </w:rPr>
            </w:pPr>
            <w:r w:rsidRPr="008110B5">
              <w:rPr>
                <w:rFonts w:cs="Arial"/>
                <w:sz w:val="16"/>
              </w:rPr>
              <w:sym w:font="Wingdings" w:char="F028"/>
            </w:r>
            <w:r w:rsidRPr="008110B5">
              <w:rPr>
                <w:rFonts w:cs="Arial"/>
                <w:sz w:val="16"/>
              </w:rPr>
              <w:t xml:space="preserve"> 44 (0) 161 233 5394</w:t>
            </w:r>
          </w:p>
        </w:tc>
        <w:tc>
          <w:tcPr>
            <w:tcW w:w="253" w:type="dxa"/>
            <w:tcBorders>
              <w:left w:val="single" w:sz="4" w:space="0" w:color="auto"/>
            </w:tcBorders>
            <w:shd w:val="pct12" w:color="auto" w:fill="auto"/>
          </w:tcPr>
          <w:p w14:paraId="4803F28C" w14:textId="77777777" w:rsidR="007B25EC" w:rsidRPr="008110B5" w:rsidRDefault="007B25EC" w:rsidP="00B81EC3">
            <w:pPr>
              <w:rPr>
                <w:rFonts w:cs="Arial"/>
              </w:rPr>
            </w:pPr>
          </w:p>
        </w:tc>
      </w:tr>
      <w:tr w:rsidR="007B25EC" w:rsidRPr="008110B5" w14:paraId="13CA7690" w14:textId="77777777" w:rsidTr="00B81EC3">
        <w:trPr>
          <w:trHeight w:val="57"/>
          <w:jc w:val="center"/>
        </w:trPr>
        <w:tc>
          <w:tcPr>
            <w:tcW w:w="10952" w:type="dxa"/>
            <w:gridSpan w:val="5"/>
            <w:shd w:val="pct12" w:color="auto" w:fill="auto"/>
          </w:tcPr>
          <w:p w14:paraId="7EDD887F" w14:textId="77777777" w:rsidR="007B25EC" w:rsidRPr="001C7285" w:rsidRDefault="007B25EC" w:rsidP="00B81EC3">
            <w:pPr>
              <w:rPr>
                <w:rFonts w:cs="Arial"/>
                <w:sz w:val="4"/>
                <w:szCs w:val="4"/>
              </w:rPr>
            </w:pPr>
          </w:p>
        </w:tc>
      </w:tr>
      <w:tr w:rsidR="007B25EC" w:rsidRPr="008110B5" w14:paraId="7A9975FE" w14:textId="77777777" w:rsidTr="00B81EC3">
        <w:trPr>
          <w:trHeight w:val="925"/>
          <w:jc w:val="center"/>
        </w:trPr>
        <w:tc>
          <w:tcPr>
            <w:tcW w:w="242" w:type="dxa"/>
            <w:tcBorders>
              <w:right w:val="single" w:sz="4" w:space="0" w:color="auto"/>
            </w:tcBorders>
            <w:shd w:val="pct12" w:color="auto" w:fill="auto"/>
          </w:tcPr>
          <w:p w14:paraId="593320B1" w14:textId="77777777" w:rsidR="007B25EC" w:rsidRPr="001C7285" w:rsidRDefault="007B25EC" w:rsidP="00B81EC3">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197A10DA" w14:textId="77777777" w:rsidR="007B25EC" w:rsidRPr="001703E3" w:rsidRDefault="007B25EC" w:rsidP="007B25EC">
            <w:pPr>
              <w:numPr>
                <w:ilvl w:val="0"/>
                <w:numId w:val="3"/>
              </w:numPr>
              <w:tabs>
                <w:tab w:val="left" w:pos="194"/>
              </w:tabs>
              <w:spacing w:before="120"/>
              <w:ind w:left="170" w:hanging="170"/>
              <w:rPr>
                <w:rFonts w:cs="Arial"/>
                <w:sz w:val="16"/>
                <w:szCs w:val="16"/>
              </w:rPr>
            </w:pPr>
            <w:r w:rsidRPr="001703E3">
              <w:rPr>
                <w:rFonts w:cs="Arial"/>
                <w:b/>
                <w:sz w:val="16"/>
                <w:szCs w:val="16"/>
              </w:rPr>
              <w:t xml:space="preserve">Project Manager, Equipment Support Manager or PT Leader </w:t>
            </w:r>
            <w:r w:rsidRPr="001703E3">
              <w:rPr>
                <w:rFonts w:cs="Arial"/>
                <w:sz w:val="16"/>
                <w:szCs w:val="16"/>
              </w:rPr>
              <w:t>(from whom technical information is available)</w:t>
            </w:r>
            <w:r>
              <w:rPr>
                <w:rFonts w:cs="Arial"/>
                <w:sz w:val="16"/>
                <w:szCs w:val="16"/>
              </w:rPr>
              <w:t>:</w:t>
            </w:r>
          </w:p>
          <w:p w14:paraId="7AE539E8" w14:textId="166F4A51" w:rsidR="007B25EC" w:rsidRPr="001703E3" w:rsidRDefault="007B25EC" w:rsidP="00B81EC3">
            <w:pPr>
              <w:spacing w:before="120"/>
              <w:rPr>
                <w:rFonts w:cs="Arial"/>
                <w:sz w:val="16"/>
                <w:szCs w:val="16"/>
              </w:rPr>
            </w:pPr>
            <w:r w:rsidRPr="001703E3">
              <w:rPr>
                <w:rFonts w:cs="Arial"/>
                <w:sz w:val="16"/>
                <w:szCs w:val="16"/>
              </w:rPr>
              <w:t xml:space="preserve">Name: </w:t>
            </w:r>
            <w:bookmarkStart w:id="31" w:name="pm_esm"/>
            <w:bookmarkEnd w:id="31"/>
            <w:r>
              <w:rPr>
                <w:rFonts w:cs="Arial"/>
                <w:sz w:val="16"/>
                <w:szCs w:val="16"/>
              </w:rPr>
              <w:t>Chloe Sutherland</w:t>
            </w:r>
            <w:r w:rsidR="00C90D51">
              <w:rPr>
                <w:rFonts w:cs="Arial"/>
                <w:sz w:val="16"/>
                <w:szCs w:val="16"/>
              </w:rPr>
              <w:t xml:space="preserve"> TBC</w:t>
            </w:r>
          </w:p>
          <w:p w14:paraId="46EB7AC2" w14:textId="77777777" w:rsidR="007B25EC" w:rsidRPr="001703E3" w:rsidRDefault="007B25EC" w:rsidP="00B81EC3">
            <w:pPr>
              <w:rPr>
                <w:rFonts w:cs="Arial"/>
                <w:sz w:val="16"/>
                <w:szCs w:val="16"/>
              </w:rPr>
            </w:pPr>
          </w:p>
          <w:p w14:paraId="52D13985" w14:textId="77777777" w:rsidR="007B25EC" w:rsidRPr="001703E3" w:rsidRDefault="007B25EC" w:rsidP="00B81EC3">
            <w:pPr>
              <w:rPr>
                <w:rFonts w:cs="Arial"/>
                <w:sz w:val="16"/>
                <w:szCs w:val="16"/>
              </w:rPr>
            </w:pPr>
            <w:r w:rsidRPr="001703E3">
              <w:rPr>
                <w:rFonts w:cs="Arial"/>
                <w:sz w:val="16"/>
                <w:szCs w:val="16"/>
              </w:rPr>
              <w:t>Address:</w:t>
            </w:r>
          </w:p>
          <w:p w14:paraId="3F988360" w14:textId="77777777" w:rsidR="007B25EC" w:rsidRPr="001703E3" w:rsidRDefault="007B25EC" w:rsidP="00B81EC3">
            <w:pPr>
              <w:rPr>
                <w:rFonts w:cs="Arial"/>
                <w:sz w:val="16"/>
                <w:szCs w:val="16"/>
              </w:rPr>
            </w:pPr>
            <w:bookmarkStart w:id="32" w:name="pm_addr_appendix"/>
            <w:bookmarkEnd w:id="32"/>
          </w:p>
          <w:p w14:paraId="58F4CE78" w14:textId="77777777" w:rsidR="007B25EC" w:rsidRPr="001703E3" w:rsidRDefault="007B25EC" w:rsidP="00B81EC3">
            <w:pPr>
              <w:rPr>
                <w:rFonts w:cs="Arial"/>
                <w:sz w:val="16"/>
                <w:szCs w:val="16"/>
              </w:rPr>
            </w:pPr>
          </w:p>
          <w:p w14:paraId="42A1AE35" w14:textId="77777777" w:rsidR="007B25EC" w:rsidRPr="001703E3" w:rsidRDefault="007B25EC" w:rsidP="00B81EC3">
            <w:pPr>
              <w:rPr>
                <w:rFonts w:cs="Arial"/>
                <w:sz w:val="16"/>
                <w:szCs w:val="16"/>
              </w:rPr>
            </w:pPr>
            <w:r w:rsidRPr="001703E3">
              <w:rPr>
                <w:rFonts w:cs="Arial"/>
                <w:sz w:val="16"/>
                <w:szCs w:val="16"/>
              </w:rPr>
              <w:t>Email:</w:t>
            </w:r>
            <w:r>
              <w:rPr>
                <w:rFonts w:cs="Arial"/>
                <w:sz w:val="16"/>
                <w:szCs w:val="16"/>
              </w:rPr>
              <w:t xml:space="preserve">  </w:t>
            </w:r>
            <w:bookmarkStart w:id="33" w:name="pm_email_appendix"/>
            <w:bookmarkEnd w:id="33"/>
          </w:p>
          <w:p w14:paraId="4FA4EE36" w14:textId="77777777" w:rsidR="007B25EC" w:rsidRDefault="007B25EC" w:rsidP="00B81EC3">
            <w:pPr>
              <w:tabs>
                <w:tab w:val="left" w:pos="536"/>
              </w:tabs>
              <w:rPr>
                <w:rFonts w:cs="Arial"/>
                <w:sz w:val="16"/>
                <w:szCs w:val="16"/>
              </w:rPr>
            </w:pPr>
          </w:p>
          <w:p w14:paraId="055367FC" w14:textId="77777777" w:rsidR="007B25EC" w:rsidRPr="001703E3" w:rsidRDefault="007B25EC" w:rsidP="00B81EC3">
            <w:pPr>
              <w:tabs>
                <w:tab w:val="left" w:pos="536"/>
              </w:tabs>
              <w:spacing w:after="120"/>
              <w:rPr>
                <w:rFonts w:cs="Arial"/>
                <w:sz w:val="16"/>
                <w:szCs w:val="16"/>
              </w:rPr>
            </w:pPr>
            <w:r w:rsidRPr="001703E3">
              <w:rPr>
                <w:rFonts w:cs="Arial"/>
                <w:sz w:val="16"/>
                <w:szCs w:val="16"/>
              </w:rPr>
              <w:sym w:font="Wingdings" w:char="F028"/>
            </w:r>
            <w:r>
              <w:rPr>
                <w:rFonts w:cs="Arial"/>
                <w:sz w:val="16"/>
                <w:szCs w:val="16"/>
              </w:rPr>
              <w:tab/>
            </w:r>
            <w:bookmarkStart w:id="34" w:name="pm_tel_appendix"/>
            <w:bookmarkEnd w:id="34"/>
          </w:p>
        </w:tc>
        <w:tc>
          <w:tcPr>
            <w:tcW w:w="242" w:type="dxa"/>
            <w:tcBorders>
              <w:left w:val="single" w:sz="4" w:space="0" w:color="auto"/>
              <w:right w:val="single" w:sz="4" w:space="0" w:color="auto"/>
            </w:tcBorders>
            <w:shd w:val="pct12" w:color="auto" w:fill="auto"/>
          </w:tcPr>
          <w:p w14:paraId="6BC8E445" w14:textId="77777777" w:rsidR="007B25EC" w:rsidRPr="008110B5" w:rsidRDefault="007B25EC" w:rsidP="00B81EC3">
            <w:pPr>
              <w:rPr>
                <w:rFonts w:cs="Arial"/>
              </w:rPr>
            </w:pPr>
          </w:p>
        </w:tc>
        <w:tc>
          <w:tcPr>
            <w:tcW w:w="4882" w:type="dxa"/>
            <w:tcBorders>
              <w:top w:val="single" w:sz="4" w:space="0" w:color="auto"/>
              <w:left w:val="single" w:sz="4" w:space="0" w:color="auto"/>
              <w:bottom w:val="single" w:sz="4" w:space="0" w:color="auto"/>
              <w:right w:val="single" w:sz="4" w:space="0" w:color="auto"/>
            </w:tcBorders>
          </w:tcPr>
          <w:p w14:paraId="14EA0DFA" w14:textId="77777777" w:rsidR="007B25EC" w:rsidRPr="008110B5" w:rsidRDefault="007B25EC" w:rsidP="00B81EC3">
            <w:pPr>
              <w:tabs>
                <w:tab w:val="left" w:pos="169"/>
                <w:tab w:val="left" w:pos="403"/>
              </w:tabs>
              <w:spacing w:before="120"/>
              <w:rPr>
                <w:rFonts w:cs="Arial"/>
                <w:sz w:val="16"/>
              </w:rPr>
            </w:pPr>
            <w:r>
              <w:rPr>
                <w:rFonts w:cs="Arial"/>
                <w:b/>
                <w:sz w:val="16"/>
              </w:rPr>
              <w:t>9</w:t>
            </w:r>
            <w:r w:rsidRPr="008110B5">
              <w:rPr>
                <w:rFonts w:cs="Arial"/>
                <w:b/>
                <w:sz w:val="16"/>
              </w:rPr>
              <w:t>.</w:t>
            </w:r>
            <w:r>
              <w:rPr>
                <w:rFonts w:cs="Arial"/>
                <w:b/>
                <w:sz w:val="16"/>
              </w:rPr>
              <w:tab/>
            </w:r>
            <w:r w:rsidRPr="008110B5">
              <w:rPr>
                <w:rFonts w:cs="Arial"/>
                <w:b/>
                <w:sz w:val="16"/>
              </w:rPr>
              <w:t xml:space="preserve"> Consignment Instructions</w:t>
            </w:r>
            <w:r>
              <w:rPr>
                <w:rFonts w:cs="Arial"/>
                <w:b/>
                <w:sz w:val="16"/>
              </w:rPr>
              <w:t>:</w:t>
            </w:r>
          </w:p>
          <w:p w14:paraId="7226DA4D" w14:textId="77777777" w:rsidR="007B25EC" w:rsidRDefault="007B25EC" w:rsidP="00B81EC3">
            <w:pPr>
              <w:rPr>
                <w:rFonts w:cs="Arial"/>
                <w:sz w:val="16"/>
              </w:rPr>
            </w:pPr>
          </w:p>
          <w:p w14:paraId="5791BBCD" w14:textId="77777777" w:rsidR="007B25EC" w:rsidRPr="008110B5" w:rsidRDefault="007B25EC" w:rsidP="00B81EC3">
            <w:pPr>
              <w:rPr>
                <w:rFonts w:cs="Arial"/>
                <w:sz w:val="16"/>
              </w:rPr>
            </w:pPr>
            <w:r w:rsidRPr="008110B5">
              <w:rPr>
                <w:rFonts w:cs="Arial"/>
                <w:sz w:val="16"/>
              </w:rPr>
              <w:t>The items are to be consigned as follows:</w:t>
            </w:r>
          </w:p>
          <w:p w14:paraId="0CDE7CD2" w14:textId="77777777" w:rsidR="007B25EC" w:rsidRDefault="007B25EC" w:rsidP="00B81EC3">
            <w:pPr>
              <w:rPr>
                <w:rFonts w:cs="Arial"/>
                <w:sz w:val="16"/>
              </w:rPr>
            </w:pPr>
            <w:bookmarkStart w:id="35" w:name="consignment"/>
            <w:bookmarkEnd w:id="35"/>
          </w:p>
          <w:p w14:paraId="4E67337E" w14:textId="77777777" w:rsidR="007B25EC" w:rsidRPr="008110B5" w:rsidRDefault="007B25EC" w:rsidP="00B81EC3">
            <w:pPr>
              <w:rPr>
                <w:rFonts w:cs="Arial"/>
                <w:sz w:val="16"/>
              </w:rPr>
            </w:pPr>
            <w:r>
              <w:rPr>
                <w:rFonts w:cs="Arial"/>
                <w:sz w:val="16"/>
              </w:rPr>
              <w:t>See Schedule of Requirement</w:t>
            </w:r>
          </w:p>
        </w:tc>
        <w:tc>
          <w:tcPr>
            <w:tcW w:w="253" w:type="dxa"/>
            <w:tcBorders>
              <w:left w:val="single" w:sz="4" w:space="0" w:color="auto"/>
            </w:tcBorders>
            <w:shd w:val="pct12" w:color="auto" w:fill="auto"/>
          </w:tcPr>
          <w:p w14:paraId="682F533F" w14:textId="77777777" w:rsidR="007B25EC" w:rsidRPr="008110B5" w:rsidRDefault="007B25EC" w:rsidP="00B81EC3">
            <w:pPr>
              <w:rPr>
                <w:rFonts w:cs="Arial"/>
              </w:rPr>
            </w:pPr>
          </w:p>
        </w:tc>
      </w:tr>
      <w:tr w:rsidR="007B25EC" w:rsidRPr="008110B5" w14:paraId="6AB8BDC1" w14:textId="77777777" w:rsidTr="00B81EC3">
        <w:trPr>
          <w:trHeight w:val="57"/>
          <w:jc w:val="center"/>
        </w:trPr>
        <w:tc>
          <w:tcPr>
            <w:tcW w:w="10952" w:type="dxa"/>
            <w:gridSpan w:val="5"/>
            <w:shd w:val="pct12" w:color="auto" w:fill="auto"/>
          </w:tcPr>
          <w:p w14:paraId="6C5096DE" w14:textId="77777777" w:rsidR="007B25EC" w:rsidRPr="001C7285" w:rsidRDefault="007B25EC" w:rsidP="00B81EC3">
            <w:pPr>
              <w:rPr>
                <w:rFonts w:cs="Arial"/>
                <w:sz w:val="4"/>
              </w:rPr>
            </w:pPr>
          </w:p>
        </w:tc>
      </w:tr>
      <w:tr w:rsidR="007B25EC" w:rsidRPr="008110B5" w14:paraId="207BF8D6" w14:textId="77777777" w:rsidTr="00B81EC3">
        <w:trPr>
          <w:jc w:val="center"/>
        </w:trPr>
        <w:tc>
          <w:tcPr>
            <w:tcW w:w="242" w:type="dxa"/>
            <w:tcBorders>
              <w:right w:val="single" w:sz="4" w:space="0" w:color="auto"/>
            </w:tcBorders>
            <w:shd w:val="pct12" w:color="auto" w:fill="auto"/>
          </w:tcPr>
          <w:p w14:paraId="4C547FBC" w14:textId="77777777" w:rsidR="007B25EC" w:rsidRPr="001C7285" w:rsidRDefault="007B25EC" w:rsidP="00B81EC3">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60B53B58" w14:textId="77777777" w:rsidR="007B25EC" w:rsidRPr="001703E3" w:rsidRDefault="007B25EC" w:rsidP="007B25EC">
            <w:pPr>
              <w:numPr>
                <w:ilvl w:val="0"/>
                <w:numId w:val="3"/>
              </w:numPr>
              <w:tabs>
                <w:tab w:val="left" w:pos="194"/>
              </w:tabs>
              <w:spacing w:before="120"/>
              <w:rPr>
                <w:rFonts w:cs="Arial"/>
                <w:b/>
                <w:sz w:val="16"/>
                <w:szCs w:val="16"/>
              </w:rPr>
            </w:pPr>
            <w:r w:rsidRPr="001703E3">
              <w:rPr>
                <w:rFonts w:cs="Arial"/>
                <w:b/>
                <w:sz w:val="16"/>
                <w:szCs w:val="16"/>
              </w:rPr>
              <w:t>Packaging Design Authority</w:t>
            </w:r>
            <w:r>
              <w:rPr>
                <w:rFonts w:cs="Arial"/>
                <w:b/>
                <w:sz w:val="16"/>
                <w:szCs w:val="16"/>
              </w:rPr>
              <w:t>:</w:t>
            </w:r>
          </w:p>
          <w:p w14:paraId="23B275F6" w14:textId="77777777" w:rsidR="007B25EC" w:rsidRDefault="007B25EC" w:rsidP="00B81EC3">
            <w:pPr>
              <w:rPr>
                <w:rFonts w:cs="Arial"/>
                <w:sz w:val="16"/>
                <w:szCs w:val="16"/>
              </w:rPr>
            </w:pPr>
          </w:p>
          <w:p w14:paraId="106433CA" w14:textId="77777777" w:rsidR="007B25EC" w:rsidRPr="001703E3" w:rsidRDefault="007B25EC" w:rsidP="00B81EC3">
            <w:pPr>
              <w:rPr>
                <w:rFonts w:cs="Arial"/>
                <w:sz w:val="16"/>
                <w:szCs w:val="16"/>
              </w:rPr>
            </w:pPr>
            <w:r w:rsidRPr="001703E3">
              <w:rPr>
                <w:rFonts w:cs="Arial"/>
                <w:sz w:val="16"/>
                <w:szCs w:val="16"/>
              </w:rPr>
              <w:t>Organisation and point of contact:</w:t>
            </w:r>
          </w:p>
          <w:p w14:paraId="6F23828E" w14:textId="77777777" w:rsidR="007B25EC" w:rsidRPr="001703E3" w:rsidRDefault="007B25EC" w:rsidP="00B81EC3">
            <w:pPr>
              <w:spacing w:before="120" w:after="120"/>
              <w:rPr>
                <w:rFonts w:cs="Arial"/>
                <w:sz w:val="16"/>
                <w:szCs w:val="16"/>
              </w:rPr>
            </w:pPr>
            <w:bookmarkStart w:id="36" w:name="pack_authority"/>
            <w:bookmarkEnd w:id="36"/>
          </w:p>
          <w:p w14:paraId="405467F0" w14:textId="77777777" w:rsidR="007B25EC" w:rsidRPr="001703E3" w:rsidRDefault="007B25EC" w:rsidP="00B81EC3">
            <w:pPr>
              <w:rPr>
                <w:rFonts w:cs="Arial"/>
                <w:sz w:val="16"/>
                <w:szCs w:val="16"/>
              </w:rPr>
            </w:pPr>
            <w:r w:rsidRPr="001703E3">
              <w:rPr>
                <w:rFonts w:cs="Arial"/>
                <w:sz w:val="16"/>
                <w:szCs w:val="16"/>
              </w:rPr>
              <w:t>(where no address is shown please contact the Project Team in Box 2)</w:t>
            </w:r>
          </w:p>
          <w:p w14:paraId="012440D3" w14:textId="77777777" w:rsidR="007B25EC" w:rsidRPr="001703E3" w:rsidRDefault="007B25EC" w:rsidP="00B81EC3">
            <w:pPr>
              <w:rPr>
                <w:rFonts w:cs="Arial"/>
                <w:sz w:val="16"/>
                <w:szCs w:val="16"/>
              </w:rPr>
            </w:pPr>
          </w:p>
          <w:p w14:paraId="66D7A1F0" w14:textId="77777777" w:rsidR="007B25EC" w:rsidRPr="001703E3" w:rsidRDefault="007B25EC" w:rsidP="00B81EC3">
            <w:pPr>
              <w:rPr>
                <w:rFonts w:cs="Arial"/>
                <w:sz w:val="16"/>
                <w:szCs w:val="16"/>
              </w:rPr>
            </w:pPr>
            <w:r w:rsidRPr="001703E3">
              <w:rPr>
                <w:rFonts w:cs="Arial"/>
                <w:sz w:val="16"/>
                <w:szCs w:val="16"/>
              </w:rPr>
              <w:sym w:font="Wingdings" w:char="F028"/>
            </w:r>
          </w:p>
          <w:p w14:paraId="796C525F" w14:textId="77777777" w:rsidR="007B25EC" w:rsidRPr="001703E3" w:rsidRDefault="007B25EC" w:rsidP="00B81EC3">
            <w:pPr>
              <w:rPr>
                <w:rFonts w:cs="Arial"/>
                <w:sz w:val="16"/>
                <w:szCs w:val="16"/>
              </w:rPr>
            </w:pPr>
          </w:p>
          <w:p w14:paraId="4BA0F82D" w14:textId="77777777" w:rsidR="007B25EC" w:rsidRPr="001703E3" w:rsidRDefault="007B25EC" w:rsidP="00B81EC3">
            <w:pPr>
              <w:rPr>
                <w:rFonts w:cs="Arial"/>
                <w:sz w:val="16"/>
                <w:szCs w:val="16"/>
              </w:rPr>
            </w:pPr>
          </w:p>
        </w:tc>
        <w:tc>
          <w:tcPr>
            <w:tcW w:w="242" w:type="dxa"/>
            <w:tcBorders>
              <w:left w:val="single" w:sz="4" w:space="0" w:color="auto"/>
              <w:right w:val="single" w:sz="4" w:space="0" w:color="auto"/>
            </w:tcBorders>
            <w:shd w:val="pct12" w:color="auto" w:fill="auto"/>
          </w:tcPr>
          <w:p w14:paraId="795DC550" w14:textId="77777777" w:rsidR="007B25EC" w:rsidRPr="008110B5" w:rsidRDefault="007B25EC" w:rsidP="00B81EC3">
            <w:pPr>
              <w:rPr>
                <w:rFonts w:cs="Arial"/>
              </w:rPr>
            </w:pPr>
          </w:p>
        </w:tc>
        <w:tc>
          <w:tcPr>
            <w:tcW w:w="4882" w:type="dxa"/>
            <w:vMerge w:val="restart"/>
            <w:tcBorders>
              <w:top w:val="single" w:sz="4" w:space="0" w:color="auto"/>
              <w:left w:val="single" w:sz="4" w:space="0" w:color="auto"/>
              <w:bottom w:val="single" w:sz="4" w:space="0" w:color="auto"/>
              <w:right w:val="single" w:sz="4" w:space="0" w:color="auto"/>
            </w:tcBorders>
          </w:tcPr>
          <w:p w14:paraId="1D678EA4" w14:textId="77777777" w:rsidR="007B25EC" w:rsidRPr="008110B5" w:rsidRDefault="007B25EC" w:rsidP="00B81EC3">
            <w:pPr>
              <w:tabs>
                <w:tab w:val="left" w:pos="215"/>
              </w:tabs>
              <w:spacing w:before="120"/>
              <w:rPr>
                <w:rFonts w:cs="Arial"/>
                <w:sz w:val="16"/>
              </w:rPr>
            </w:pPr>
            <w:r>
              <w:rPr>
                <w:rFonts w:cs="Arial"/>
                <w:b/>
                <w:sz w:val="16"/>
              </w:rPr>
              <w:t>10</w:t>
            </w:r>
            <w:r w:rsidRPr="008110B5">
              <w:rPr>
                <w:rFonts w:cs="Arial"/>
                <w:b/>
                <w:sz w:val="16"/>
              </w:rPr>
              <w:t>.</w:t>
            </w:r>
            <w:r>
              <w:rPr>
                <w:rFonts w:cs="Arial"/>
                <w:b/>
                <w:sz w:val="16"/>
              </w:rPr>
              <w:t xml:space="preserve"> </w:t>
            </w:r>
            <w:r w:rsidRPr="008110B5">
              <w:rPr>
                <w:rFonts w:cs="Arial"/>
                <w:b/>
                <w:sz w:val="16"/>
              </w:rPr>
              <w:t>Transport.</w:t>
            </w:r>
            <w:r w:rsidRPr="008110B5">
              <w:rPr>
                <w:rFonts w:cs="Arial"/>
                <w:sz w:val="16"/>
              </w:rPr>
              <w:t xml:space="preserve"> The appropriate Ministry of Defence Transport Offices are:</w:t>
            </w:r>
          </w:p>
          <w:p w14:paraId="28D7F7BB" w14:textId="77777777" w:rsidR="007B25EC" w:rsidRDefault="007B25EC" w:rsidP="00B81EC3">
            <w:pPr>
              <w:rPr>
                <w:rFonts w:cs="Arial"/>
                <w:b/>
                <w:sz w:val="16"/>
              </w:rPr>
            </w:pPr>
          </w:p>
          <w:p w14:paraId="004785B9" w14:textId="77777777" w:rsidR="007B25EC" w:rsidRPr="008110B5" w:rsidRDefault="007B25EC" w:rsidP="00B81EC3">
            <w:pPr>
              <w:rPr>
                <w:rFonts w:cs="Arial"/>
                <w:sz w:val="16"/>
              </w:rPr>
            </w:pPr>
            <w:r w:rsidRPr="00C40CD9">
              <w:rPr>
                <w:rFonts w:cs="Arial"/>
                <w:sz w:val="16"/>
              </w:rPr>
              <w:t>A</w:t>
            </w:r>
            <w:r w:rsidRPr="008110B5">
              <w:rPr>
                <w:rFonts w:cs="Arial"/>
                <w:b/>
                <w:sz w:val="16"/>
              </w:rPr>
              <w:t xml:space="preserve">. </w:t>
            </w:r>
            <w:r w:rsidRPr="008110B5">
              <w:rPr>
                <w:rFonts w:cs="Arial"/>
                <w:b/>
                <w:sz w:val="16"/>
                <w:u w:val="single"/>
              </w:rPr>
              <w:t>DSCOM</w:t>
            </w:r>
            <w:r w:rsidRPr="008110B5">
              <w:rPr>
                <w:rFonts w:cs="Arial"/>
                <w:sz w:val="16"/>
              </w:rPr>
              <w:t>, DE&amp;S, DSCOM, MoD Abbey Wood, Cedar 3c, Mail Point 3351, BRISTOL BS34 8JH</w:t>
            </w:r>
          </w:p>
          <w:p w14:paraId="52E1B3F1" w14:textId="77777777" w:rsidR="007B25EC" w:rsidRPr="008110B5" w:rsidRDefault="007B25EC" w:rsidP="00B81EC3">
            <w:pPr>
              <w:spacing w:before="120"/>
              <w:rPr>
                <w:rFonts w:cs="Arial"/>
                <w:sz w:val="16"/>
                <w:u w:val="single"/>
              </w:rPr>
            </w:pPr>
            <w:r w:rsidRPr="008110B5">
              <w:rPr>
                <w:rFonts w:cs="Arial"/>
                <w:sz w:val="16"/>
                <w:u w:val="single"/>
              </w:rPr>
              <w:t>Air Freight Centre</w:t>
            </w:r>
          </w:p>
          <w:p w14:paraId="37C10510" w14:textId="77777777" w:rsidR="007B25EC" w:rsidRPr="008110B5" w:rsidRDefault="007B25EC" w:rsidP="00B81EC3">
            <w:pPr>
              <w:rPr>
                <w:rFonts w:cs="Arial"/>
                <w:sz w:val="16"/>
              </w:rPr>
            </w:pPr>
            <w:r w:rsidRPr="008110B5">
              <w:rPr>
                <w:rFonts w:cs="Arial"/>
                <w:sz w:val="16"/>
              </w:rPr>
              <w:t xml:space="preserve">IMPORTS </w:t>
            </w:r>
            <w:r w:rsidRPr="008110B5">
              <w:rPr>
                <w:rFonts w:cs="Arial"/>
                <w:sz w:val="16"/>
              </w:rPr>
              <w:sym w:font="Wingdings" w:char="F028"/>
            </w:r>
            <w:r w:rsidRPr="008110B5">
              <w:rPr>
                <w:rFonts w:cs="Arial"/>
                <w:sz w:val="16"/>
              </w:rPr>
              <w:t xml:space="preserve"> </w:t>
            </w:r>
            <w:r w:rsidRPr="00CC6CE4">
              <w:rPr>
                <w:rFonts w:cs="Arial"/>
                <w:sz w:val="14"/>
              </w:rPr>
              <w:t>030 679 81113 / 81114   Fax 0117 913 8943</w:t>
            </w:r>
          </w:p>
          <w:p w14:paraId="02EBF6E1" w14:textId="77777777" w:rsidR="007B25EC" w:rsidRPr="008110B5" w:rsidRDefault="007B25EC" w:rsidP="00B81EC3">
            <w:pPr>
              <w:rPr>
                <w:rFonts w:cs="Arial"/>
                <w:sz w:val="16"/>
              </w:rPr>
            </w:pPr>
            <w:r w:rsidRPr="008110B5">
              <w:rPr>
                <w:rFonts w:cs="Arial"/>
                <w:sz w:val="16"/>
              </w:rPr>
              <w:t xml:space="preserve">EXPORTS </w:t>
            </w:r>
            <w:r w:rsidRPr="008110B5">
              <w:rPr>
                <w:rFonts w:cs="Arial"/>
                <w:sz w:val="16"/>
              </w:rPr>
              <w:sym w:font="Wingdings" w:char="F028"/>
            </w:r>
            <w:r w:rsidRPr="008110B5">
              <w:rPr>
                <w:rFonts w:cs="Arial"/>
                <w:sz w:val="16"/>
              </w:rPr>
              <w:t xml:space="preserve"> </w:t>
            </w:r>
            <w:r w:rsidRPr="00CC6CE4">
              <w:rPr>
                <w:rFonts w:cs="Arial"/>
                <w:sz w:val="14"/>
              </w:rPr>
              <w:t>030 679 81113 / 81114  Fax 0117 913 8943</w:t>
            </w:r>
          </w:p>
          <w:p w14:paraId="316AD4D4" w14:textId="77777777" w:rsidR="007B25EC" w:rsidRPr="008110B5" w:rsidRDefault="007B25EC" w:rsidP="00B81EC3">
            <w:pPr>
              <w:spacing w:before="120"/>
              <w:rPr>
                <w:rFonts w:cs="Arial"/>
                <w:sz w:val="16"/>
                <w:u w:val="single"/>
              </w:rPr>
            </w:pPr>
            <w:r w:rsidRPr="008110B5">
              <w:rPr>
                <w:rFonts w:cs="Arial"/>
                <w:sz w:val="16"/>
                <w:u w:val="single"/>
              </w:rPr>
              <w:t>Surface Freight Centre</w:t>
            </w:r>
          </w:p>
          <w:p w14:paraId="6A73A09B" w14:textId="77777777" w:rsidR="007B25EC" w:rsidRPr="008110B5" w:rsidRDefault="007B25EC" w:rsidP="00B81EC3">
            <w:pPr>
              <w:pStyle w:val="Default"/>
              <w:rPr>
                <w:color w:val="auto"/>
                <w:sz w:val="16"/>
                <w:szCs w:val="16"/>
              </w:rPr>
            </w:pPr>
            <w:r w:rsidRPr="008110B5">
              <w:rPr>
                <w:color w:val="auto"/>
                <w:sz w:val="16"/>
                <w:szCs w:val="16"/>
              </w:rPr>
              <w:t xml:space="preserve">IMPORTS </w:t>
            </w:r>
            <w:r w:rsidRPr="008110B5">
              <w:rPr>
                <w:color w:val="auto"/>
                <w:sz w:val="16"/>
                <w:szCs w:val="16"/>
              </w:rPr>
              <w:sym w:font="Wingdings" w:char="F028"/>
            </w:r>
            <w:r w:rsidRPr="008110B5">
              <w:rPr>
                <w:color w:val="auto"/>
                <w:sz w:val="16"/>
                <w:szCs w:val="16"/>
              </w:rPr>
              <w:t xml:space="preserve"> </w:t>
            </w:r>
            <w:r w:rsidRPr="00CC6CE4">
              <w:rPr>
                <w:color w:val="auto"/>
                <w:sz w:val="14"/>
                <w:szCs w:val="16"/>
              </w:rPr>
              <w:t>030 679 81129 / 81133 / 81138   Fax 0117 913 8946</w:t>
            </w:r>
          </w:p>
          <w:p w14:paraId="70E5581C" w14:textId="77777777" w:rsidR="007B25EC" w:rsidRPr="008110B5" w:rsidRDefault="007B25EC" w:rsidP="00B81EC3">
            <w:pPr>
              <w:rPr>
                <w:rFonts w:cs="Arial"/>
                <w:sz w:val="16"/>
                <w:szCs w:val="16"/>
              </w:rPr>
            </w:pPr>
            <w:r w:rsidRPr="008110B5">
              <w:rPr>
                <w:rFonts w:cs="Arial"/>
                <w:sz w:val="16"/>
                <w:szCs w:val="16"/>
              </w:rPr>
              <w:t>EXPORTS</w:t>
            </w:r>
            <w:r>
              <w:rPr>
                <w:rFonts w:cs="Arial"/>
                <w:sz w:val="16"/>
                <w:szCs w:val="16"/>
              </w:rPr>
              <w:t xml:space="preserve"> </w:t>
            </w:r>
            <w:r w:rsidRPr="008110B5">
              <w:rPr>
                <w:rFonts w:cs="Arial"/>
                <w:sz w:val="16"/>
                <w:szCs w:val="16"/>
              </w:rPr>
              <w:sym w:font="Wingdings" w:char="F028"/>
            </w:r>
            <w:r w:rsidRPr="00CC6CE4">
              <w:rPr>
                <w:rFonts w:cs="Arial"/>
                <w:sz w:val="14"/>
                <w:szCs w:val="16"/>
              </w:rPr>
              <w:t>030 679 81129 / 81133 / 81138   Fax 0117 913 8946</w:t>
            </w:r>
          </w:p>
          <w:p w14:paraId="29722967" w14:textId="77777777" w:rsidR="007B25EC" w:rsidRDefault="007B25EC" w:rsidP="00B81EC3">
            <w:pPr>
              <w:rPr>
                <w:rFonts w:cs="Arial"/>
                <w:b/>
                <w:sz w:val="16"/>
                <w:szCs w:val="16"/>
              </w:rPr>
            </w:pPr>
          </w:p>
          <w:p w14:paraId="1BAB1861" w14:textId="77777777" w:rsidR="007B25EC" w:rsidRDefault="007B25EC" w:rsidP="00B81EC3">
            <w:pPr>
              <w:rPr>
                <w:rFonts w:cs="Arial"/>
                <w:sz w:val="16"/>
                <w:szCs w:val="16"/>
              </w:rPr>
            </w:pPr>
            <w:r w:rsidRPr="00C40CD9">
              <w:rPr>
                <w:rFonts w:cs="Arial"/>
                <w:sz w:val="16"/>
                <w:szCs w:val="16"/>
              </w:rPr>
              <w:t>B.</w:t>
            </w:r>
            <w:r w:rsidRPr="008110B5">
              <w:rPr>
                <w:rFonts w:cs="Arial"/>
                <w:b/>
                <w:sz w:val="16"/>
                <w:szCs w:val="16"/>
              </w:rPr>
              <w:t xml:space="preserve"> </w:t>
            </w:r>
            <w:r w:rsidRPr="008110B5">
              <w:rPr>
                <w:rFonts w:cs="Arial"/>
                <w:b/>
                <w:sz w:val="16"/>
                <w:szCs w:val="16"/>
                <w:u w:val="single"/>
              </w:rPr>
              <w:t>JSCS</w:t>
            </w:r>
            <w:r>
              <w:rPr>
                <w:rFonts w:cs="Arial"/>
                <w:sz w:val="16"/>
                <w:szCs w:val="16"/>
              </w:rPr>
              <w:t xml:space="preserve"> </w:t>
            </w:r>
          </w:p>
          <w:p w14:paraId="0DD3116A" w14:textId="77777777" w:rsidR="007B25EC" w:rsidRDefault="007B25EC" w:rsidP="00B81EC3">
            <w:pPr>
              <w:rPr>
                <w:rFonts w:cs="Arial"/>
                <w:sz w:val="16"/>
                <w:szCs w:val="16"/>
              </w:rPr>
            </w:pPr>
          </w:p>
          <w:p w14:paraId="754FD09E" w14:textId="77777777" w:rsidR="007B25EC" w:rsidRPr="008110B5" w:rsidRDefault="007B25EC" w:rsidP="00B81EC3">
            <w:pPr>
              <w:rPr>
                <w:rFonts w:cs="Arial"/>
                <w:color w:val="0000FF"/>
                <w:sz w:val="16"/>
                <w:szCs w:val="16"/>
                <w:u w:val="single"/>
              </w:rPr>
            </w:pPr>
            <w:r>
              <w:rPr>
                <w:rFonts w:cs="Arial"/>
                <w:sz w:val="16"/>
                <w:szCs w:val="16"/>
              </w:rPr>
              <w:t xml:space="preserve">JSCS Helpdesk </w:t>
            </w:r>
            <w:r w:rsidRPr="008110B5">
              <w:rPr>
                <w:sz w:val="16"/>
                <w:szCs w:val="16"/>
              </w:rPr>
              <w:sym w:font="Wingdings" w:char="F028"/>
            </w:r>
            <w:r>
              <w:rPr>
                <w:rFonts w:cs="Arial"/>
                <w:sz w:val="16"/>
                <w:szCs w:val="16"/>
              </w:rPr>
              <w:t xml:space="preserve"> </w:t>
            </w:r>
            <w:r w:rsidRPr="00C40CD9">
              <w:rPr>
                <w:rFonts w:cs="Arial"/>
                <w:sz w:val="14"/>
                <w:szCs w:val="16"/>
              </w:rPr>
              <w:t xml:space="preserve">01869 256052 (option 2, then option 3); JSCS Fax No 01869 256837 </w:t>
            </w:r>
            <w:r w:rsidRPr="008110B5">
              <w:rPr>
                <w:rFonts w:cs="Arial"/>
                <w:color w:val="0000FF"/>
                <w:sz w:val="16"/>
                <w:u w:val="single"/>
              </w:rPr>
              <w:t>www.freightcollection.com</w:t>
            </w:r>
          </w:p>
        </w:tc>
        <w:tc>
          <w:tcPr>
            <w:tcW w:w="253" w:type="dxa"/>
            <w:vMerge w:val="restart"/>
            <w:tcBorders>
              <w:left w:val="single" w:sz="4" w:space="0" w:color="auto"/>
            </w:tcBorders>
            <w:shd w:val="pct12" w:color="auto" w:fill="auto"/>
          </w:tcPr>
          <w:p w14:paraId="120337AF" w14:textId="77777777" w:rsidR="007B25EC" w:rsidRPr="008110B5" w:rsidRDefault="007B25EC" w:rsidP="00B81EC3">
            <w:pPr>
              <w:rPr>
                <w:rFonts w:cs="Arial"/>
              </w:rPr>
            </w:pPr>
          </w:p>
        </w:tc>
      </w:tr>
      <w:tr w:rsidR="007B25EC" w:rsidRPr="008110B5" w14:paraId="0CB66EF8" w14:textId="77777777" w:rsidTr="00B81EC3">
        <w:trPr>
          <w:jc w:val="center"/>
        </w:trPr>
        <w:tc>
          <w:tcPr>
            <w:tcW w:w="5817" w:type="dxa"/>
            <w:gridSpan w:val="3"/>
            <w:tcBorders>
              <w:right w:val="single" w:sz="4" w:space="0" w:color="auto"/>
            </w:tcBorders>
            <w:shd w:val="pct12" w:color="auto" w:fill="auto"/>
          </w:tcPr>
          <w:p w14:paraId="4F05EF6D" w14:textId="77777777" w:rsidR="007B25EC" w:rsidRPr="001C7285" w:rsidRDefault="007B25EC" w:rsidP="00B81EC3">
            <w:pPr>
              <w:rPr>
                <w:rFonts w:cs="Arial"/>
                <w:sz w:val="4"/>
              </w:rPr>
            </w:pPr>
          </w:p>
        </w:tc>
        <w:tc>
          <w:tcPr>
            <w:tcW w:w="4882" w:type="dxa"/>
            <w:vMerge/>
            <w:tcBorders>
              <w:left w:val="single" w:sz="4" w:space="0" w:color="auto"/>
              <w:bottom w:val="single" w:sz="4" w:space="0" w:color="auto"/>
              <w:right w:val="single" w:sz="4" w:space="0" w:color="auto"/>
            </w:tcBorders>
            <w:shd w:val="clear" w:color="auto" w:fill="auto"/>
          </w:tcPr>
          <w:p w14:paraId="31BEFF97" w14:textId="77777777" w:rsidR="007B25EC" w:rsidRPr="008110B5" w:rsidRDefault="007B25EC" w:rsidP="00B81EC3">
            <w:pPr>
              <w:rPr>
                <w:rFonts w:cs="Arial"/>
                <w:sz w:val="16"/>
              </w:rPr>
            </w:pPr>
          </w:p>
        </w:tc>
        <w:tc>
          <w:tcPr>
            <w:tcW w:w="253" w:type="dxa"/>
            <w:vMerge/>
            <w:tcBorders>
              <w:left w:val="single" w:sz="4" w:space="0" w:color="auto"/>
            </w:tcBorders>
            <w:shd w:val="pct12" w:color="auto" w:fill="auto"/>
          </w:tcPr>
          <w:p w14:paraId="07601947" w14:textId="77777777" w:rsidR="007B25EC" w:rsidRPr="008110B5" w:rsidRDefault="007B25EC" w:rsidP="00B81EC3">
            <w:pPr>
              <w:rPr>
                <w:rFonts w:cs="Arial"/>
              </w:rPr>
            </w:pPr>
          </w:p>
        </w:tc>
      </w:tr>
      <w:tr w:rsidR="007B25EC" w:rsidRPr="008110B5" w14:paraId="70E59EBB" w14:textId="77777777" w:rsidTr="00B81EC3">
        <w:trPr>
          <w:trHeight w:val="1428"/>
          <w:jc w:val="center"/>
        </w:trPr>
        <w:tc>
          <w:tcPr>
            <w:tcW w:w="242" w:type="dxa"/>
            <w:tcBorders>
              <w:right w:val="single" w:sz="4" w:space="0" w:color="auto"/>
            </w:tcBorders>
            <w:shd w:val="pct12" w:color="auto" w:fill="auto"/>
          </w:tcPr>
          <w:p w14:paraId="4DCBE015" w14:textId="77777777" w:rsidR="007B25EC" w:rsidRPr="001C7285" w:rsidRDefault="007B25EC" w:rsidP="00B81EC3">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2160641E" w14:textId="77777777" w:rsidR="007B25EC" w:rsidRPr="001703E3" w:rsidRDefault="007B25EC" w:rsidP="007B25EC">
            <w:pPr>
              <w:numPr>
                <w:ilvl w:val="0"/>
                <w:numId w:val="3"/>
              </w:numPr>
              <w:tabs>
                <w:tab w:val="left" w:pos="194"/>
              </w:tabs>
              <w:spacing w:before="120"/>
              <w:rPr>
                <w:rFonts w:cs="Arial"/>
                <w:b/>
                <w:sz w:val="16"/>
                <w:szCs w:val="16"/>
              </w:rPr>
            </w:pPr>
            <w:r w:rsidRPr="001703E3">
              <w:rPr>
                <w:rFonts w:cs="Arial"/>
                <w:b/>
                <w:sz w:val="16"/>
                <w:szCs w:val="16"/>
              </w:rPr>
              <w:t>(a) Supply/Support Management Branch or Order Manager</w:t>
            </w:r>
          </w:p>
          <w:p w14:paraId="09ED8840" w14:textId="77777777" w:rsidR="007B25EC" w:rsidRPr="001703E3" w:rsidRDefault="007B25EC" w:rsidP="00B81EC3">
            <w:pPr>
              <w:rPr>
                <w:rFonts w:cs="Arial"/>
                <w:b/>
                <w:sz w:val="16"/>
                <w:szCs w:val="16"/>
              </w:rPr>
            </w:pPr>
            <w:r w:rsidRPr="001703E3">
              <w:rPr>
                <w:rFonts w:cs="Arial"/>
                <w:b/>
                <w:sz w:val="16"/>
                <w:szCs w:val="16"/>
              </w:rPr>
              <w:t>Branch/Name:</w:t>
            </w:r>
          </w:p>
          <w:p w14:paraId="7890BF50" w14:textId="77777777" w:rsidR="007B25EC" w:rsidRPr="001703E3" w:rsidRDefault="007B25EC" w:rsidP="00B81EC3">
            <w:pPr>
              <w:rPr>
                <w:rFonts w:cs="Arial"/>
                <w:b/>
                <w:sz w:val="16"/>
                <w:szCs w:val="16"/>
              </w:rPr>
            </w:pPr>
          </w:p>
          <w:p w14:paraId="64084583" w14:textId="77777777" w:rsidR="007B25EC" w:rsidRPr="001C7285" w:rsidRDefault="007B25EC" w:rsidP="00B81EC3">
            <w:pPr>
              <w:rPr>
                <w:rFonts w:cs="Arial"/>
                <w:sz w:val="16"/>
                <w:szCs w:val="16"/>
              </w:rPr>
            </w:pPr>
            <w:r w:rsidRPr="001703E3">
              <w:rPr>
                <w:rFonts w:cs="Arial"/>
                <w:b/>
                <w:sz w:val="16"/>
                <w:szCs w:val="16"/>
              </w:rPr>
              <w:t xml:space="preserve"> </w:t>
            </w:r>
            <w:bookmarkStart w:id="37" w:name="supply_support"/>
            <w:bookmarkEnd w:id="37"/>
            <w:r>
              <w:rPr>
                <w:rFonts w:cs="Arial"/>
                <w:b/>
                <w:sz w:val="16"/>
                <w:szCs w:val="16"/>
              </w:rPr>
              <w:t>N/A</w:t>
            </w:r>
          </w:p>
          <w:p w14:paraId="2C5FB0B2" w14:textId="77777777" w:rsidR="007B25EC" w:rsidRPr="001703E3" w:rsidRDefault="007B25EC" w:rsidP="00B81EC3">
            <w:pPr>
              <w:rPr>
                <w:rFonts w:cs="Arial"/>
                <w:sz w:val="16"/>
                <w:szCs w:val="16"/>
              </w:rPr>
            </w:pPr>
          </w:p>
          <w:p w14:paraId="6E0A6B09" w14:textId="77777777" w:rsidR="007B25EC" w:rsidRPr="001703E3" w:rsidRDefault="007B25EC" w:rsidP="00B81EC3">
            <w:pPr>
              <w:rPr>
                <w:rFonts w:cs="Arial"/>
                <w:sz w:val="16"/>
                <w:szCs w:val="16"/>
              </w:rPr>
            </w:pPr>
            <w:r w:rsidRPr="001703E3">
              <w:rPr>
                <w:rFonts w:cs="Arial"/>
                <w:sz w:val="16"/>
                <w:szCs w:val="16"/>
              </w:rPr>
              <w:sym w:font="Wingdings" w:char="F028"/>
            </w:r>
          </w:p>
          <w:p w14:paraId="20B93853" w14:textId="77777777" w:rsidR="007B25EC" w:rsidRPr="001703E3" w:rsidRDefault="007B25EC" w:rsidP="00B81EC3">
            <w:pPr>
              <w:rPr>
                <w:rFonts w:cs="Arial"/>
                <w:b/>
                <w:sz w:val="16"/>
                <w:szCs w:val="16"/>
              </w:rPr>
            </w:pPr>
          </w:p>
          <w:p w14:paraId="7CB28BF6" w14:textId="77777777" w:rsidR="007B25EC" w:rsidRDefault="007B25EC" w:rsidP="00B81EC3">
            <w:pPr>
              <w:rPr>
                <w:rFonts w:cs="Arial"/>
                <w:b/>
                <w:sz w:val="16"/>
                <w:szCs w:val="16"/>
              </w:rPr>
            </w:pPr>
            <w:r w:rsidRPr="001703E3">
              <w:rPr>
                <w:rFonts w:cs="Arial"/>
                <w:b/>
                <w:sz w:val="16"/>
                <w:szCs w:val="16"/>
              </w:rPr>
              <w:t xml:space="preserve">   (b) U.I.N. </w:t>
            </w:r>
          </w:p>
          <w:p w14:paraId="68B044F7" w14:textId="77777777" w:rsidR="007B25EC" w:rsidRPr="001703E3" w:rsidRDefault="007B25EC" w:rsidP="00B81EC3">
            <w:pPr>
              <w:rPr>
                <w:rFonts w:cs="Arial"/>
                <w:sz w:val="16"/>
                <w:szCs w:val="16"/>
              </w:rPr>
            </w:pPr>
          </w:p>
        </w:tc>
        <w:tc>
          <w:tcPr>
            <w:tcW w:w="242" w:type="dxa"/>
            <w:tcBorders>
              <w:left w:val="single" w:sz="4" w:space="0" w:color="auto"/>
              <w:right w:val="single" w:sz="4" w:space="0" w:color="auto"/>
            </w:tcBorders>
            <w:shd w:val="pct12" w:color="auto" w:fill="auto"/>
          </w:tcPr>
          <w:p w14:paraId="4D52A773" w14:textId="77777777" w:rsidR="007B25EC" w:rsidRPr="008110B5" w:rsidRDefault="007B25EC" w:rsidP="00B81EC3">
            <w:pPr>
              <w:rPr>
                <w:rFonts w:cs="Arial"/>
                <w:sz w:val="16"/>
              </w:rPr>
            </w:pPr>
          </w:p>
        </w:tc>
        <w:tc>
          <w:tcPr>
            <w:tcW w:w="4882" w:type="dxa"/>
            <w:vMerge/>
            <w:tcBorders>
              <w:left w:val="single" w:sz="4" w:space="0" w:color="auto"/>
              <w:bottom w:val="single" w:sz="4" w:space="0" w:color="auto"/>
              <w:right w:val="single" w:sz="4" w:space="0" w:color="auto"/>
            </w:tcBorders>
          </w:tcPr>
          <w:p w14:paraId="76EEB9F2" w14:textId="77777777" w:rsidR="007B25EC" w:rsidRPr="008110B5" w:rsidRDefault="007B25EC" w:rsidP="00B81EC3">
            <w:pPr>
              <w:rPr>
                <w:rFonts w:cs="Arial"/>
                <w:sz w:val="16"/>
              </w:rPr>
            </w:pPr>
          </w:p>
        </w:tc>
        <w:tc>
          <w:tcPr>
            <w:tcW w:w="253" w:type="dxa"/>
            <w:vMerge/>
            <w:tcBorders>
              <w:left w:val="single" w:sz="4" w:space="0" w:color="auto"/>
            </w:tcBorders>
            <w:shd w:val="pct12" w:color="auto" w:fill="auto"/>
          </w:tcPr>
          <w:p w14:paraId="3F606A95" w14:textId="77777777" w:rsidR="007B25EC" w:rsidRPr="008110B5" w:rsidRDefault="007B25EC" w:rsidP="00B81EC3">
            <w:pPr>
              <w:rPr>
                <w:rFonts w:cs="Arial"/>
                <w:sz w:val="16"/>
              </w:rPr>
            </w:pPr>
          </w:p>
        </w:tc>
      </w:tr>
      <w:tr w:rsidR="007B25EC" w:rsidRPr="008110B5" w14:paraId="1BDAABBE" w14:textId="77777777" w:rsidTr="00B81EC3">
        <w:trPr>
          <w:jc w:val="center"/>
        </w:trPr>
        <w:tc>
          <w:tcPr>
            <w:tcW w:w="10952" w:type="dxa"/>
            <w:gridSpan w:val="5"/>
            <w:shd w:val="pct12" w:color="auto" w:fill="auto"/>
          </w:tcPr>
          <w:p w14:paraId="34076C83" w14:textId="77777777" w:rsidR="007B25EC" w:rsidRPr="001C7285" w:rsidRDefault="007B25EC" w:rsidP="00B81EC3">
            <w:pPr>
              <w:rPr>
                <w:rFonts w:cs="Arial"/>
                <w:color w:val="000000"/>
                <w:sz w:val="4"/>
              </w:rPr>
            </w:pPr>
          </w:p>
        </w:tc>
      </w:tr>
      <w:tr w:rsidR="007B25EC" w:rsidRPr="008110B5" w14:paraId="5E0AFE8D" w14:textId="77777777" w:rsidTr="00B81EC3">
        <w:trPr>
          <w:trHeight w:val="272"/>
          <w:jc w:val="center"/>
        </w:trPr>
        <w:tc>
          <w:tcPr>
            <w:tcW w:w="242" w:type="dxa"/>
            <w:tcBorders>
              <w:right w:val="single" w:sz="4" w:space="0" w:color="auto"/>
            </w:tcBorders>
            <w:shd w:val="pct12" w:color="auto" w:fill="auto"/>
          </w:tcPr>
          <w:p w14:paraId="2EFB5CCF" w14:textId="77777777" w:rsidR="007B25EC" w:rsidRPr="001C7285" w:rsidRDefault="007B25EC" w:rsidP="00B81EC3">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7C24414B" w14:textId="77777777" w:rsidR="007B25EC" w:rsidRPr="008110B5" w:rsidRDefault="007B25EC" w:rsidP="007B25EC">
            <w:pPr>
              <w:numPr>
                <w:ilvl w:val="0"/>
                <w:numId w:val="3"/>
              </w:numPr>
              <w:tabs>
                <w:tab w:val="left" w:pos="194"/>
              </w:tabs>
              <w:spacing w:before="120"/>
              <w:rPr>
                <w:rFonts w:cs="Arial"/>
                <w:b/>
                <w:sz w:val="16"/>
              </w:rPr>
            </w:pPr>
            <w:r w:rsidRPr="008110B5">
              <w:rPr>
                <w:rFonts w:cs="Arial"/>
                <w:b/>
                <w:sz w:val="16"/>
              </w:rPr>
              <w:t>Drawings/Specifications are available from</w:t>
            </w:r>
            <w:r>
              <w:rPr>
                <w:rFonts w:cs="Arial"/>
                <w:b/>
                <w:sz w:val="16"/>
              </w:rPr>
              <w:t>:</w:t>
            </w:r>
          </w:p>
          <w:p w14:paraId="15E9E11F" w14:textId="77777777" w:rsidR="007B25EC" w:rsidRPr="008110B5" w:rsidRDefault="007B25EC" w:rsidP="00B81EC3">
            <w:pPr>
              <w:rPr>
                <w:rFonts w:cs="Arial"/>
                <w:sz w:val="16"/>
              </w:rPr>
            </w:pPr>
          </w:p>
          <w:p w14:paraId="486E13F0" w14:textId="1FF3A7FB" w:rsidR="007B25EC" w:rsidRPr="008110B5" w:rsidRDefault="007B25EC" w:rsidP="00B81EC3">
            <w:pPr>
              <w:rPr>
                <w:rFonts w:cs="Arial"/>
                <w:sz w:val="16"/>
              </w:rPr>
            </w:pPr>
            <w:bookmarkStart w:id="38" w:name="drawings_spec"/>
            <w:bookmarkEnd w:id="38"/>
            <w:r>
              <w:rPr>
                <w:rFonts w:cs="Arial"/>
                <w:sz w:val="16"/>
              </w:rPr>
              <w:t>Mo</w:t>
            </w:r>
            <w:r w:rsidR="00C90D51">
              <w:rPr>
                <w:rFonts w:cs="Arial"/>
                <w:sz w:val="16"/>
              </w:rPr>
              <w:t>D</w:t>
            </w:r>
            <w:r>
              <w:rPr>
                <w:rFonts w:cs="Arial"/>
                <w:sz w:val="16"/>
              </w:rPr>
              <w:t xml:space="preserve"> Medals Office, </w:t>
            </w:r>
            <w:proofErr w:type="spellStart"/>
            <w:r>
              <w:rPr>
                <w:rFonts w:cs="Arial"/>
                <w:sz w:val="16"/>
              </w:rPr>
              <w:t>Imjin</w:t>
            </w:r>
            <w:proofErr w:type="spellEnd"/>
            <w:r>
              <w:rPr>
                <w:rFonts w:cs="Arial"/>
                <w:sz w:val="16"/>
              </w:rPr>
              <w:t xml:space="preserve"> Barracks, Gloucester, GL3 1HWN/A</w:t>
            </w:r>
          </w:p>
          <w:p w14:paraId="41FFC870" w14:textId="77777777" w:rsidR="007B25EC" w:rsidRPr="008110B5" w:rsidRDefault="007B25EC" w:rsidP="00B81EC3">
            <w:pPr>
              <w:rPr>
                <w:rFonts w:cs="Arial"/>
                <w:sz w:val="16"/>
              </w:rPr>
            </w:pPr>
          </w:p>
        </w:tc>
        <w:tc>
          <w:tcPr>
            <w:tcW w:w="242" w:type="dxa"/>
            <w:tcBorders>
              <w:left w:val="single" w:sz="4" w:space="0" w:color="auto"/>
            </w:tcBorders>
            <w:shd w:val="pct12" w:color="auto" w:fill="auto"/>
          </w:tcPr>
          <w:p w14:paraId="0CB939E5" w14:textId="77777777" w:rsidR="007B25EC" w:rsidRPr="008110B5" w:rsidRDefault="007B25EC" w:rsidP="00B81EC3">
            <w:pPr>
              <w:rPr>
                <w:rFonts w:cs="Arial"/>
                <w:sz w:val="16"/>
              </w:rPr>
            </w:pPr>
          </w:p>
        </w:tc>
        <w:tc>
          <w:tcPr>
            <w:tcW w:w="4882" w:type="dxa"/>
            <w:vMerge w:val="restart"/>
            <w:tcBorders>
              <w:top w:val="single" w:sz="6" w:space="0" w:color="auto"/>
              <w:left w:val="single" w:sz="6" w:space="0" w:color="auto"/>
              <w:right w:val="single" w:sz="6" w:space="0" w:color="auto"/>
            </w:tcBorders>
          </w:tcPr>
          <w:p w14:paraId="38EECB6D" w14:textId="77777777" w:rsidR="007B25EC" w:rsidRPr="008110B5" w:rsidRDefault="007B25EC" w:rsidP="00B81EC3">
            <w:pPr>
              <w:tabs>
                <w:tab w:val="left" w:pos="215"/>
                <w:tab w:val="left" w:pos="357"/>
              </w:tabs>
              <w:spacing w:before="120"/>
              <w:rPr>
                <w:rFonts w:cs="Arial"/>
                <w:color w:val="000000"/>
                <w:sz w:val="16"/>
              </w:rPr>
            </w:pPr>
            <w:r w:rsidRPr="008110B5">
              <w:rPr>
                <w:rFonts w:cs="Arial"/>
                <w:b/>
                <w:color w:val="000000"/>
                <w:sz w:val="16"/>
              </w:rPr>
              <w:t>1</w:t>
            </w:r>
            <w:r>
              <w:rPr>
                <w:rFonts w:cs="Arial"/>
                <w:b/>
                <w:color w:val="000000"/>
                <w:sz w:val="16"/>
              </w:rPr>
              <w:t>1.</w:t>
            </w:r>
            <w:r>
              <w:rPr>
                <w:rFonts w:cs="Arial"/>
                <w:b/>
                <w:color w:val="000000"/>
                <w:sz w:val="16"/>
              </w:rPr>
              <w:tab/>
            </w:r>
            <w:r w:rsidRPr="008110B5">
              <w:rPr>
                <w:rFonts w:cs="Arial"/>
                <w:b/>
                <w:color w:val="000000"/>
                <w:sz w:val="16"/>
              </w:rPr>
              <w:t>The Invoi</w:t>
            </w:r>
            <w:r>
              <w:rPr>
                <w:rFonts w:cs="Arial"/>
                <w:b/>
                <w:color w:val="000000"/>
                <w:sz w:val="16"/>
              </w:rPr>
              <w:t>ce Paying Authority:</w:t>
            </w:r>
          </w:p>
          <w:p w14:paraId="3BFEE825" w14:textId="77777777" w:rsidR="007B25EC" w:rsidRPr="008110B5" w:rsidRDefault="007B25EC" w:rsidP="00B81EC3">
            <w:pPr>
              <w:rPr>
                <w:rFonts w:cs="Arial"/>
                <w:sz w:val="16"/>
              </w:rPr>
            </w:pPr>
            <w:r w:rsidRPr="008110B5">
              <w:rPr>
                <w:rFonts w:cs="Arial"/>
                <w:sz w:val="16"/>
              </w:rPr>
              <w:t>Ministry of Defence</w:t>
            </w:r>
            <w:r w:rsidRPr="008110B5">
              <w:rPr>
                <w:rFonts w:cs="Arial"/>
                <w:sz w:val="16"/>
              </w:rPr>
              <w:tab/>
            </w:r>
            <w:r w:rsidRPr="008110B5">
              <w:rPr>
                <w:rFonts w:cs="Arial"/>
                <w:sz w:val="16"/>
              </w:rPr>
              <w:tab/>
            </w:r>
            <w:r w:rsidRPr="008110B5">
              <w:rPr>
                <w:rFonts w:cs="Arial"/>
                <w:sz w:val="16"/>
              </w:rPr>
              <w:tab/>
            </w:r>
            <w:r w:rsidRPr="008110B5">
              <w:rPr>
                <w:rFonts w:cs="Arial"/>
                <w:sz w:val="16"/>
              </w:rPr>
              <w:sym w:font="Wingdings" w:char="F028"/>
            </w:r>
            <w:r w:rsidRPr="008110B5">
              <w:rPr>
                <w:rFonts w:cs="Arial"/>
                <w:sz w:val="16"/>
              </w:rPr>
              <w:t xml:space="preserve"> 0151-242-2000</w:t>
            </w:r>
          </w:p>
          <w:p w14:paraId="3D1C9B39" w14:textId="77777777" w:rsidR="007B25EC" w:rsidRPr="008110B5" w:rsidRDefault="007B25EC" w:rsidP="00B81EC3">
            <w:pPr>
              <w:rPr>
                <w:rFonts w:cs="Arial"/>
                <w:sz w:val="16"/>
              </w:rPr>
            </w:pPr>
            <w:r w:rsidRPr="008110B5">
              <w:rPr>
                <w:rFonts w:cs="Arial"/>
                <w:sz w:val="16"/>
              </w:rPr>
              <w:t>DBS Finance</w:t>
            </w:r>
          </w:p>
          <w:p w14:paraId="0D7BB400" w14:textId="77777777" w:rsidR="007B25EC" w:rsidRPr="008110B5" w:rsidRDefault="007B25EC" w:rsidP="00B81EC3">
            <w:pPr>
              <w:rPr>
                <w:rFonts w:cs="Arial"/>
                <w:sz w:val="16"/>
              </w:rPr>
            </w:pPr>
            <w:r w:rsidRPr="008110B5">
              <w:rPr>
                <w:rFonts w:cs="Arial"/>
                <w:sz w:val="16"/>
              </w:rPr>
              <w:t>Walker House, Exchange Flags</w:t>
            </w:r>
            <w:r w:rsidRPr="008110B5">
              <w:rPr>
                <w:rFonts w:cs="Arial"/>
                <w:sz w:val="16"/>
              </w:rPr>
              <w:tab/>
              <w:t>Fax:  0151-242-2809</w:t>
            </w:r>
          </w:p>
          <w:p w14:paraId="5DB512C1" w14:textId="77777777" w:rsidR="007B25EC" w:rsidRPr="008110B5" w:rsidRDefault="007B25EC" w:rsidP="00B81EC3">
            <w:pPr>
              <w:widowControl w:val="0"/>
              <w:spacing w:after="120"/>
              <w:rPr>
                <w:rFonts w:cs="Arial"/>
                <w:color w:val="000000"/>
                <w:sz w:val="16"/>
              </w:rPr>
            </w:pPr>
            <w:r w:rsidRPr="008110B5">
              <w:rPr>
                <w:rFonts w:cs="Arial"/>
                <w:sz w:val="16"/>
              </w:rPr>
              <w:t>Liverpool, L2 3YL</w:t>
            </w:r>
            <w:r>
              <w:rPr>
                <w:rFonts w:cs="Arial"/>
                <w:sz w:val="16"/>
              </w:rPr>
              <w:tab/>
            </w:r>
            <w:r>
              <w:rPr>
                <w:rFonts w:cs="Arial"/>
                <w:sz w:val="16"/>
              </w:rPr>
              <w:tab/>
            </w:r>
            <w:r>
              <w:rPr>
                <w:rFonts w:cs="Arial"/>
                <w:sz w:val="16"/>
              </w:rPr>
              <w:tab/>
            </w:r>
            <w:r w:rsidRPr="008110B5">
              <w:rPr>
                <w:rFonts w:cs="Arial"/>
                <w:b/>
                <w:sz w:val="16"/>
              </w:rPr>
              <w:t xml:space="preserve">Website is: </w:t>
            </w:r>
            <w:hyperlink r:id="rId25" w:anchor="invoice-processing" w:history="1">
              <w:r w:rsidRPr="008110B5">
                <w:rPr>
                  <w:rStyle w:val="Hyperlink"/>
                  <w:rFonts w:cs="Arial"/>
                  <w:sz w:val="16"/>
                </w:rPr>
                <w:t>https://www.gov.uk/government/organisations/ministry-of-defence/about/procurement#invoice-processing</w:t>
              </w:r>
            </w:hyperlink>
            <w:r w:rsidRPr="008110B5">
              <w:rPr>
                <w:rFonts w:cs="Arial"/>
                <w:sz w:val="16"/>
              </w:rPr>
              <w:t xml:space="preserve"> </w:t>
            </w:r>
          </w:p>
        </w:tc>
        <w:tc>
          <w:tcPr>
            <w:tcW w:w="253" w:type="dxa"/>
            <w:vMerge w:val="restart"/>
            <w:shd w:val="pct12" w:color="auto" w:fill="auto"/>
          </w:tcPr>
          <w:p w14:paraId="069D5D25" w14:textId="77777777" w:rsidR="007B25EC" w:rsidRPr="008110B5" w:rsidRDefault="007B25EC" w:rsidP="00B81EC3">
            <w:pPr>
              <w:rPr>
                <w:rFonts w:cs="Arial"/>
                <w:sz w:val="16"/>
              </w:rPr>
            </w:pPr>
          </w:p>
        </w:tc>
      </w:tr>
      <w:tr w:rsidR="007B25EC" w:rsidRPr="001C7285" w14:paraId="15DC2982" w14:textId="77777777" w:rsidTr="00B81EC3">
        <w:trPr>
          <w:trHeight w:val="65"/>
          <w:jc w:val="center"/>
        </w:trPr>
        <w:tc>
          <w:tcPr>
            <w:tcW w:w="5817" w:type="dxa"/>
            <w:gridSpan w:val="3"/>
            <w:shd w:val="pct12" w:color="auto" w:fill="auto"/>
          </w:tcPr>
          <w:p w14:paraId="66D44435" w14:textId="77777777" w:rsidR="007B25EC" w:rsidRPr="001C7285" w:rsidRDefault="007B25EC" w:rsidP="00B81EC3">
            <w:pPr>
              <w:rPr>
                <w:rFonts w:cs="Arial"/>
                <w:sz w:val="4"/>
              </w:rPr>
            </w:pPr>
          </w:p>
        </w:tc>
        <w:tc>
          <w:tcPr>
            <w:tcW w:w="4882" w:type="dxa"/>
            <w:vMerge/>
            <w:tcBorders>
              <w:left w:val="single" w:sz="6" w:space="0" w:color="auto"/>
              <w:right w:val="single" w:sz="6" w:space="0" w:color="auto"/>
            </w:tcBorders>
          </w:tcPr>
          <w:p w14:paraId="78498F0D" w14:textId="77777777" w:rsidR="007B25EC" w:rsidRPr="001C7285" w:rsidRDefault="007B25EC" w:rsidP="00B81EC3">
            <w:pPr>
              <w:spacing w:before="120"/>
              <w:rPr>
                <w:rFonts w:cs="Arial"/>
                <w:b/>
                <w:color w:val="000000"/>
                <w:sz w:val="2"/>
              </w:rPr>
            </w:pPr>
          </w:p>
        </w:tc>
        <w:tc>
          <w:tcPr>
            <w:tcW w:w="253" w:type="dxa"/>
            <w:vMerge/>
            <w:shd w:val="pct12" w:color="auto" w:fill="auto"/>
          </w:tcPr>
          <w:p w14:paraId="3901D1D8" w14:textId="77777777" w:rsidR="007B25EC" w:rsidRPr="001C7285" w:rsidRDefault="007B25EC" w:rsidP="00B81EC3">
            <w:pPr>
              <w:rPr>
                <w:rFonts w:cs="Arial"/>
                <w:sz w:val="2"/>
              </w:rPr>
            </w:pPr>
          </w:p>
        </w:tc>
      </w:tr>
      <w:tr w:rsidR="007B25EC" w:rsidRPr="008110B5" w14:paraId="3CB6DB79" w14:textId="77777777" w:rsidTr="00B81EC3">
        <w:trPr>
          <w:trHeight w:val="272"/>
          <w:jc w:val="center"/>
        </w:trPr>
        <w:tc>
          <w:tcPr>
            <w:tcW w:w="242" w:type="dxa"/>
            <w:tcBorders>
              <w:right w:val="single" w:sz="4" w:space="0" w:color="auto"/>
            </w:tcBorders>
            <w:shd w:val="pct12" w:color="auto" w:fill="auto"/>
          </w:tcPr>
          <w:p w14:paraId="3A311221" w14:textId="77777777" w:rsidR="007B25EC" w:rsidRPr="001C7285" w:rsidRDefault="007B25EC" w:rsidP="00B81EC3">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079154C8" w14:textId="77777777" w:rsidR="007B25EC" w:rsidRPr="008110B5" w:rsidRDefault="007B25EC" w:rsidP="007B25EC">
            <w:pPr>
              <w:numPr>
                <w:ilvl w:val="0"/>
                <w:numId w:val="2"/>
              </w:numPr>
              <w:tabs>
                <w:tab w:val="left" w:pos="194"/>
              </w:tabs>
              <w:spacing w:before="120"/>
              <w:ind w:left="0" w:firstLine="0"/>
              <w:rPr>
                <w:rFonts w:cs="Arial"/>
                <w:b/>
                <w:sz w:val="16"/>
              </w:rPr>
            </w:pPr>
            <w:r>
              <w:rPr>
                <w:rFonts w:cs="Arial"/>
                <w:b/>
                <w:sz w:val="16"/>
              </w:rPr>
              <w:t>Intentionally Left Blank</w:t>
            </w:r>
          </w:p>
          <w:p w14:paraId="6D6E397F" w14:textId="77777777" w:rsidR="007B25EC" w:rsidRPr="008110B5" w:rsidRDefault="007B25EC" w:rsidP="00B81EC3">
            <w:pPr>
              <w:spacing w:before="120"/>
              <w:rPr>
                <w:rFonts w:cs="Arial"/>
                <w:b/>
                <w:sz w:val="16"/>
              </w:rPr>
            </w:pPr>
          </w:p>
        </w:tc>
        <w:tc>
          <w:tcPr>
            <w:tcW w:w="242" w:type="dxa"/>
            <w:tcBorders>
              <w:left w:val="single" w:sz="4" w:space="0" w:color="auto"/>
            </w:tcBorders>
            <w:shd w:val="pct12" w:color="auto" w:fill="auto"/>
          </w:tcPr>
          <w:p w14:paraId="38A0A9DC" w14:textId="77777777" w:rsidR="007B25EC" w:rsidRPr="008110B5" w:rsidRDefault="007B25EC" w:rsidP="00B81EC3">
            <w:pPr>
              <w:rPr>
                <w:rFonts w:cs="Arial"/>
                <w:sz w:val="16"/>
              </w:rPr>
            </w:pPr>
          </w:p>
        </w:tc>
        <w:tc>
          <w:tcPr>
            <w:tcW w:w="4882" w:type="dxa"/>
            <w:vMerge/>
            <w:tcBorders>
              <w:left w:val="single" w:sz="6" w:space="0" w:color="auto"/>
              <w:bottom w:val="single" w:sz="8" w:space="0" w:color="auto"/>
              <w:right w:val="single" w:sz="6" w:space="0" w:color="auto"/>
            </w:tcBorders>
          </w:tcPr>
          <w:p w14:paraId="06A125FB" w14:textId="77777777" w:rsidR="007B25EC" w:rsidRPr="008110B5" w:rsidRDefault="007B25EC" w:rsidP="00B81EC3">
            <w:pPr>
              <w:spacing w:before="120"/>
              <w:rPr>
                <w:rFonts w:cs="Arial"/>
                <w:b/>
                <w:color w:val="000000"/>
                <w:sz w:val="16"/>
              </w:rPr>
            </w:pPr>
          </w:p>
        </w:tc>
        <w:tc>
          <w:tcPr>
            <w:tcW w:w="253" w:type="dxa"/>
            <w:vMerge/>
            <w:shd w:val="pct12" w:color="auto" w:fill="auto"/>
          </w:tcPr>
          <w:p w14:paraId="6F3AC57A" w14:textId="77777777" w:rsidR="007B25EC" w:rsidRPr="008110B5" w:rsidRDefault="007B25EC" w:rsidP="00B81EC3">
            <w:pPr>
              <w:rPr>
                <w:rFonts w:cs="Arial"/>
                <w:sz w:val="16"/>
              </w:rPr>
            </w:pPr>
          </w:p>
        </w:tc>
      </w:tr>
      <w:tr w:rsidR="007B25EC" w:rsidRPr="008110B5" w14:paraId="1C20E61D" w14:textId="77777777" w:rsidTr="00B81EC3">
        <w:trPr>
          <w:trHeight w:val="30"/>
          <w:jc w:val="center"/>
        </w:trPr>
        <w:tc>
          <w:tcPr>
            <w:tcW w:w="10952" w:type="dxa"/>
            <w:gridSpan w:val="5"/>
            <w:shd w:val="pct12" w:color="auto" w:fill="auto"/>
          </w:tcPr>
          <w:p w14:paraId="4E0E7810" w14:textId="77777777" w:rsidR="007B25EC" w:rsidRPr="001C7285" w:rsidRDefault="007B25EC" w:rsidP="00B81EC3">
            <w:pPr>
              <w:rPr>
                <w:rFonts w:cs="Arial"/>
                <w:sz w:val="4"/>
              </w:rPr>
            </w:pPr>
          </w:p>
        </w:tc>
      </w:tr>
      <w:tr w:rsidR="007B25EC" w:rsidRPr="008110B5" w14:paraId="7A165FEE" w14:textId="77777777" w:rsidTr="00B81EC3">
        <w:trPr>
          <w:jc w:val="center"/>
        </w:trPr>
        <w:tc>
          <w:tcPr>
            <w:tcW w:w="242" w:type="dxa"/>
            <w:tcBorders>
              <w:right w:val="single" w:sz="4" w:space="0" w:color="auto"/>
            </w:tcBorders>
            <w:shd w:val="pct12" w:color="auto" w:fill="auto"/>
          </w:tcPr>
          <w:p w14:paraId="3528BA62" w14:textId="77777777" w:rsidR="007B25EC" w:rsidRPr="001C7285" w:rsidRDefault="007B25EC" w:rsidP="00B81EC3">
            <w:pPr>
              <w:rPr>
                <w:rFonts w:cs="Arial"/>
                <w:sz w:val="4"/>
              </w:rPr>
            </w:pPr>
          </w:p>
        </w:tc>
        <w:tc>
          <w:tcPr>
            <w:tcW w:w="5333" w:type="dxa"/>
            <w:vMerge w:val="restart"/>
            <w:tcBorders>
              <w:top w:val="single" w:sz="4" w:space="0" w:color="auto"/>
              <w:left w:val="single" w:sz="4" w:space="0" w:color="auto"/>
              <w:bottom w:val="single" w:sz="4" w:space="0" w:color="auto"/>
              <w:right w:val="single" w:sz="4" w:space="0" w:color="auto"/>
            </w:tcBorders>
          </w:tcPr>
          <w:p w14:paraId="7682FEE4" w14:textId="77777777" w:rsidR="007B25EC" w:rsidRPr="008110B5" w:rsidRDefault="007B25EC" w:rsidP="007B25EC">
            <w:pPr>
              <w:numPr>
                <w:ilvl w:val="0"/>
                <w:numId w:val="2"/>
              </w:numPr>
              <w:tabs>
                <w:tab w:val="left" w:pos="194"/>
              </w:tabs>
              <w:spacing w:before="120"/>
              <w:ind w:left="0" w:firstLine="0"/>
              <w:rPr>
                <w:rFonts w:cs="Arial"/>
                <w:b/>
                <w:sz w:val="16"/>
              </w:rPr>
            </w:pPr>
            <w:r w:rsidRPr="008110B5">
              <w:rPr>
                <w:rFonts w:cs="Arial"/>
                <w:b/>
                <w:sz w:val="16"/>
              </w:rPr>
              <w:t>Quality Assurance Representative:</w:t>
            </w:r>
          </w:p>
          <w:p w14:paraId="1A796100" w14:textId="77777777" w:rsidR="007B25EC" w:rsidRPr="008110B5" w:rsidRDefault="007B25EC" w:rsidP="00B81EC3">
            <w:pPr>
              <w:spacing w:before="120" w:after="120"/>
              <w:rPr>
                <w:rFonts w:cs="Arial"/>
                <w:sz w:val="16"/>
              </w:rPr>
            </w:pPr>
            <w:bookmarkStart w:id="39" w:name="QA_rep"/>
            <w:bookmarkEnd w:id="39"/>
          </w:p>
          <w:p w14:paraId="3D8AED54" w14:textId="77777777" w:rsidR="007B25EC" w:rsidRPr="008110B5" w:rsidRDefault="007B25EC" w:rsidP="00B81EC3">
            <w:pPr>
              <w:rPr>
                <w:rFonts w:cs="Arial"/>
                <w:sz w:val="16"/>
              </w:rPr>
            </w:pPr>
            <w:r w:rsidRPr="008110B5">
              <w:rPr>
                <w:rFonts w:cs="Arial"/>
                <w:sz w:val="16"/>
              </w:rPr>
              <w:t xml:space="preserve">Commercial </w:t>
            </w:r>
            <w:proofErr w:type="gramStart"/>
            <w:r w:rsidRPr="008110B5">
              <w:rPr>
                <w:rFonts w:cs="Arial"/>
                <w:sz w:val="16"/>
              </w:rPr>
              <w:t>staff are</w:t>
            </w:r>
            <w:proofErr w:type="gramEnd"/>
            <w:r w:rsidRPr="008110B5">
              <w:rPr>
                <w:rFonts w:cs="Arial"/>
                <w:sz w:val="16"/>
              </w:rPr>
              <w:t xml:space="preserve"> reminded that all Quality Assurance requirements should be listed under the General Contract Conditions.</w:t>
            </w:r>
          </w:p>
          <w:p w14:paraId="15BF8F6D" w14:textId="77777777" w:rsidR="007B25EC" w:rsidRPr="008110B5" w:rsidRDefault="007B25EC" w:rsidP="00B81EC3">
            <w:pPr>
              <w:spacing w:before="120" w:after="120"/>
              <w:rPr>
                <w:rFonts w:cs="Arial"/>
                <w:sz w:val="16"/>
                <w:szCs w:val="16"/>
              </w:rPr>
            </w:pPr>
            <w:bookmarkStart w:id="40" w:name="QA_requirements"/>
            <w:bookmarkEnd w:id="40"/>
          </w:p>
          <w:p w14:paraId="70EE0F41" w14:textId="77777777" w:rsidR="007B25EC" w:rsidRPr="008110B5" w:rsidRDefault="007B25EC" w:rsidP="00B81EC3">
            <w:pPr>
              <w:rPr>
                <w:rFonts w:cs="Arial"/>
                <w:sz w:val="16"/>
              </w:rPr>
            </w:pPr>
            <w:r w:rsidRPr="008110B5">
              <w:rPr>
                <w:rFonts w:cs="Arial"/>
                <w:b/>
                <w:sz w:val="16"/>
              </w:rPr>
              <w:t>AQAPS</w:t>
            </w:r>
            <w:r w:rsidRPr="008110B5">
              <w:rPr>
                <w:rFonts w:cs="Arial"/>
                <w:sz w:val="16"/>
              </w:rPr>
              <w:t xml:space="preserve"> and </w:t>
            </w:r>
            <w:r w:rsidRPr="008110B5">
              <w:rPr>
                <w:rFonts w:cs="Arial"/>
                <w:b/>
                <w:sz w:val="16"/>
              </w:rPr>
              <w:t>DEF STANs</w:t>
            </w:r>
            <w:r w:rsidRPr="008110B5">
              <w:rPr>
                <w:rFonts w:cs="Arial"/>
                <w:sz w:val="16"/>
              </w:rPr>
              <w:t xml:space="preserve"> are available from UK Defence Standardization, for access to the documents and details of the helpdesk visit </w:t>
            </w:r>
            <w:hyperlink r:id="rId26" w:history="1">
              <w:r w:rsidRPr="008110B5">
                <w:rPr>
                  <w:rStyle w:val="Hyperlink"/>
                  <w:rFonts w:cs="Arial"/>
                  <w:sz w:val="16"/>
                </w:rPr>
                <w:t>http://dstan.uwh.diif.r.mil.uk/</w:t>
              </w:r>
            </w:hyperlink>
            <w:r w:rsidRPr="008110B5">
              <w:rPr>
                <w:rFonts w:cs="Arial"/>
                <w:sz w:val="16"/>
              </w:rPr>
              <w:t xml:space="preserve"> [intranet] or </w:t>
            </w:r>
            <w:hyperlink r:id="rId27" w:history="1">
              <w:r w:rsidRPr="008110B5">
                <w:rPr>
                  <w:rStyle w:val="Hyperlink"/>
                  <w:rFonts w:cs="Arial"/>
                  <w:sz w:val="16"/>
                </w:rPr>
                <w:t>https://www.dstan.mod.uk/</w:t>
              </w:r>
            </w:hyperlink>
            <w:r w:rsidRPr="008110B5">
              <w:rPr>
                <w:rFonts w:cs="Arial"/>
                <w:sz w:val="16"/>
              </w:rPr>
              <w:t xml:space="preserve"> [extranet, registration needed]</w:t>
            </w:r>
          </w:p>
        </w:tc>
        <w:tc>
          <w:tcPr>
            <w:tcW w:w="242" w:type="dxa"/>
            <w:tcBorders>
              <w:left w:val="single" w:sz="4" w:space="0" w:color="auto"/>
              <w:right w:val="single" w:sz="4" w:space="0" w:color="auto"/>
            </w:tcBorders>
            <w:shd w:val="pct12" w:color="auto" w:fill="auto"/>
          </w:tcPr>
          <w:p w14:paraId="77CC1577" w14:textId="77777777" w:rsidR="007B25EC" w:rsidRPr="008110B5" w:rsidRDefault="007B25EC" w:rsidP="00B81EC3">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14:paraId="6B6062F3" w14:textId="77777777" w:rsidR="007B25EC" w:rsidRPr="008110B5" w:rsidRDefault="007B25EC" w:rsidP="00B81EC3">
            <w:pPr>
              <w:tabs>
                <w:tab w:val="left" w:pos="357"/>
              </w:tabs>
              <w:spacing w:before="120"/>
              <w:rPr>
                <w:rFonts w:cs="Arial"/>
                <w:sz w:val="16"/>
              </w:rPr>
            </w:pPr>
            <w:r>
              <w:rPr>
                <w:rFonts w:cs="Arial"/>
                <w:b/>
                <w:sz w:val="16"/>
              </w:rPr>
              <w:t>12</w:t>
            </w:r>
            <w:r w:rsidRPr="008110B5">
              <w:rPr>
                <w:rFonts w:cs="Arial"/>
                <w:b/>
                <w:sz w:val="16"/>
              </w:rPr>
              <w:t>.</w:t>
            </w:r>
            <w:r>
              <w:rPr>
                <w:rFonts w:cs="Arial"/>
                <w:b/>
                <w:sz w:val="16"/>
              </w:rPr>
              <w:tab/>
            </w:r>
            <w:r w:rsidRPr="008110B5">
              <w:rPr>
                <w:rFonts w:cs="Arial"/>
                <w:b/>
                <w:sz w:val="16"/>
              </w:rPr>
              <w:t>Forms and Documentation are available through *:</w:t>
            </w:r>
          </w:p>
          <w:p w14:paraId="6BC0F3B2" w14:textId="77777777" w:rsidR="007B25EC" w:rsidRPr="008110B5" w:rsidRDefault="007B25EC" w:rsidP="00B81EC3">
            <w:pPr>
              <w:rPr>
                <w:rFonts w:cs="Arial"/>
                <w:sz w:val="16"/>
              </w:rPr>
            </w:pPr>
            <w:r w:rsidRPr="008110B5">
              <w:rPr>
                <w:rFonts w:cs="Arial"/>
                <w:sz w:val="16"/>
              </w:rPr>
              <w:t xml:space="preserve">Ministry of Defence, Forms and Pubs Commodity Management </w:t>
            </w:r>
          </w:p>
          <w:p w14:paraId="6451D166" w14:textId="77777777" w:rsidR="007B25EC" w:rsidRPr="008110B5" w:rsidRDefault="007B25EC" w:rsidP="00B81EC3">
            <w:pPr>
              <w:rPr>
                <w:rFonts w:cs="Arial"/>
                <w:sz w:val="16"/>
              </w:rPr>
            </w:pPr>
            <w:r w:rsidRPr="008110B5">
              <w:rPr>
                <w:rFonts w:cs="Arial"/>
                <w:sz w:val="16"/>
              </w:rPr>
              <w:t>PO Box 2, Building C16, C Site</w:t>
            </w:r>
          </w:p>
          <w:p w14:paraId="31DB18E3" w14:textId="77777777" w:rsidR="007B25EC" w:rsidRPr="008110B5" w:rsidRDefault="007B25EC" w:rsidP="00B81EC3">
            <w:pPr>
              <w:rPr>
                <w:rFonts w:cs="Arial"/>
                <w:sz w:val="16"/>
              </w:rPr>
            </w:pPr>
            <w:r w:rsidRPr="008110B5">
              <w:rPr>
                <w:rFonts w:cs="Arial"/>
                <w:sz w:val="16"/>
              </w:rPr>
              <w:t xml:space="preserve">Lower </w:t>
            </w:r>
            <w:proofErr w:type="spellStart"/>
            <w:r w:rsidRPr="008110B5">
              <w:rPr>
                <w:rFonts w:cs="Arial"/>
                <w:sz w:val="16"/>
              </w:rPr>
              <w:t>Arncott</w:t>
            </w:r>
            <w:proofErr w:type="spellEnd"/>
          </w:p>
          <w:p w14:paraId="3D568658" w14:textId="77777777" w:rsidR="007B25EC" w:rsidRPr="008110B5" w:rsidRDefault="007B25EC" w:rsidP="00B81EC3">
            <w:pPr>
              <w:rPr>
                <w:rFonts w:cs="Arial"/>
                <w:sz w:val="16"/>
              </w:rPr>
            </w:pPr>
            <w:r w:rsidRPr="008110B5">
              <w:rPr>
                <w:rFonts w:cs="Arial"/>
                <w:sz w:val="16"/>
              </w:rPr>
              <w:t xml:space="preserve">Bicester, OX25 1LP  (Tel. 01869 256197 </w:t>
            </w:r>
            <w:r>
              <w:rPr>
                <w:rFonts w:cs="Arial"/>
                <w:sz w:val="16"/>
              </w:rPr>
              <w:t xml:space="preserve">  </w:t>
            </w:r>
            <w:r w:rsidRPr="008110B5">
              <w:rPr>
                <w:rFonts w:cs="Arial"/>
                <w:sz w:val="16"/>
              </w:rPr>
              <w:t>Fax: 01869 256824)</w:t>
            </w:r>
          </w:p>
          <w:p w14:paraId="3B6CBB8E" w14:textId="77777777" w:rsidR="007B25EC" w:rsidRPr="008110B5" w:rsidRDefault="007B25EC" w:rsidP="00B81EC3">
            <w:pPr>
              <w:spacing w:after="120"/>
              <w:rPr>
                <w:rFonts w:cs="Arial"/>
                <w:sz w:val="16"/>
              </w:rPr>
            </w:pPr>
            <w:r w:rsidRPr="008110B5">
              <w:rPr>
                <w:rFonts w:cs="Arial"/>
                <w:b/>
                <w:sz w:val="16"/>
              </w:rPr>
              <w:t xml:space="preserve">Applications via fax or email: </w:t>
            </w:r>
            <w:hyperlink r:id="rId28" w:tooltip="mailto:DESLCSLS-OpsFormsandPubs@mod.uk" w:history="1">
              <w:r w:rsidRPr="008110B5">
                <w:rPr>
                  <w:rFonts w:cs="Arial"/>
                  <w:color w:val="0000FF"/>
                  <w:sz w:val="16"/>
                  <w:szCs w:val="16"/>
                  <w:u w:val="single"/>
                </w:rPr>
                <w:t>DESLCSLS-OpsFormsandPubs@mod.uk</w:t>
              </w:r>
            </w:hyperlink>
            <w:r w:rsidRPr="008110B5">
              <w:rPr>
                <w:rFonts w:cs="Arial"/>
                <w:color w:val="0000FF"/>
                <w:sz w:val="16"/>
                <w:u w:val="single"/>
              </w:rPr>
              <w:t>.</w:t>
            </w:r>
          </w:p>
        </w:tc>
        <w:tc>
          <w:tcPr>
            <w:tcW w:w="253" w:type="dxa"/>
            <w:tcBorders>
              <w:left w:val="single" w:sz="4" w:space="0" w:color="auto"/>
            </w:tcBorders>
            <w:shd w:val="pct12" w:color="auto" w:fill="auto"/>
          </w:tcPr>
          <w:p w14:paraId="55640B67" w14:textId="77777777" w:rsidR="007B25EC" w:rsidRPr="008110B5" w:rsidRDefault="007B25EC" w:rsidP="00B81EC3">
            <w:pPr>
              <w:rPr>
                <w:rFonts w:cs="Arial"/>
                <w:sz w:val="16"/>
              </w:rPr>
            </w:pPr>
          </w:p>
        </w:tc>
      </w:tr>
      <w:tr w:rsidR="007B25EC" w:rsidRPr="008110B5" w14:paraId="27EE871E" w14:textId="77777777" w:rsidTr="00B81EC3">
        <w:trPr>
          <w:jc w:val="center"/>
        </w:trPr>
        <w:tc>
          <w:tcPr>
            <w:tcW w:w="242" w:type="dxa"/>
            <w:tcBorders>
              <w:right w:val="single" w:sz="4" w:space="0" w:color="auto"/>
            </w:tcBorders>
            <w:shd w:val="pct12" w:color="auto" w:fill="auto"/>
          </w:tcPr>
          <w:p w14:paraId="476B34C8" w14:textId="77777777" w:rsidR="007B25EC" w:rsidRPr="001C7285" w:rsidRDefault="007B25EC" w:rsidP="00B81EC3">
            <w:pPr>
              <w:rPr>
                <w:rFonts w:cs="Arial"/>
                <w:sz w:val="4"/>
              </w:rPr>
            </w:pPr>
          </w:p>
        </w:tc>
        <w:tc>
          <w:tcPr>
            <w:tcW w:w="5333" w:type="dxa"/>
            <w:vMerge/>
            <w:tcBorders>
              <w:left w:val="single" w:sz="4" w:space="0" w:color="auto"/>
              <w:bottom w:val="single" w:sz="4" w:space="0" w:color="auto"/>
              <w:right w:val="single" w:sz="4" w:space="0" w:color="auto"/>
            </w:tcBorders>
            <w:shd w:val="pct12" w:color="auto" w:fill="auto"/>
          </w:tcPr>
          <w:p w14:paraId="76D4B84A" w14:textId="77777777" w:rsidR="007B25EC" w:rsidRPr="008110B5" w:rsidRDefault="007B25EC" w:rsidP="00B81EC3">
            <w:pPr>
              <w:rPr>
                <w:rFonts w:cs="Arial"/>
                <w:sz w:val="6"/>
              </w:rPr>
            </w:pPr>
          </w:p>
        </w:tc>
        <w:tc>
          <w:tcPr>
            <w:tcW w:w="5377" w:type="dxa"/>
            <w:gridSpan w:val="3"/>
            <w:tcBorders>
              <w:left w:val="single" w:sz="4" w:space="0" w:color="auto"/>
            </w:tcBorders>
            <w:shd w:val="pct12" w:color="auto" w:fill="auto"/>
          </w:tcPr>
          <w:p w14:paraId="59AEF4B4" w14:textId="77777777" w:rsidR="007B25EC" w:rsidRPr="008110B5" w:rsidRDefault="007B25EC" w:rsidP="00B81EC3">
            <w:pPr>
              <w:rPr>
                <w:rFonts w:cs="Arial"/>
                <w:sz w:val="6"/>
              </w:rPr>
            </w:pPr>
          </w:p>
        </w:tc>
      </w:tr>
      <w:tr w:rsidR="007B25EC" w:rsidRPr="008110B5" w14:paraId="0511B58B" w14:textId="77777777" w:rsidTr="00B81EC3">
        <w:trPr>
          <w:trHeight w:val="930"/>
          <w:jc w:val="center"/>
        </w:trPr>
        <w:tc>
          <w:tcPr>
            <w:tcW w:w="242" w:type="dxa"/>
            <w:tcBorders>
              <w:right w:val="single" w:sz="4" w:space="0" w:color="auto"/>
            </w:tcBorders>
            <w:shd w:val="pct12" w:color="auto" w:fill="auto"/>
          </w:tcPr>
          <w:p w14:paraId="04C248B1" w14:textId="77777777" w:rsidR="007B25EC" w:rsidRPr="001C7285" w:rsidRDefault="007B25EC" w:rsidP="00B81EC3">
            <w:pPr>
              <w:rPr>
                <w:rFonts w:cs="Arial"/>
                <w:sz w:val="4"/>
              </w:rPr>
            </w:pPr>
          </w:p>
        </w:tc>
        <w:tc>
          <w:tcPr>
            <w:tcW w:w="5333" w:type="dxa"/>
            <w:vMerge/>
            <w:tcBorders>
              <w:left w:val="single" w:sz="4" w:space="0" w:color="auto"/>
              <w:bottom w:val="single" w:sz="4" w:space="0" w:color="auto"/>
              <w:right w:val="single" w:sz="4" w:space="0" w:color="auto"/>
            </w:tcBorders>
          </w:tcPr>
          <w:p w14:paraId="2C6B6A05" w14:textId="77777777" w:rsidR="007B25EC" w:rsidRPr="008110B5" w:rsidRDefault="007B25EC" w:rsidP="00B81EC3">
            <w:pPr>
              <w:rPr>
                <w:rFonts w:cs="Arial"/>
                <w:sz w:val="16"/>
              </w:rPr>
            </w:pPr>
          </w:p>
        </w:tc>
        <w:tc>
          <w:tcPr>
            <w:tcW w:w="242" w:type="dxa"/>
            <w:tcBorders>
              <w:left w:val="single" w:sz="4" w:space="0" w:color="auto"/>
              <w:right w:val="single" w:sz="4" w:space="0" w:color="auto"/>
            </w:tcBorders>
            <w:shd w:val="pct12" w:color="auto" w:fill="auto"/>
          </w:tcPr>
          <w:p w14:paraId="2FCF12BE" w14:textId="77777777" w:rsidR="007B25EC" w:rsidRPr="008110B5" w:rsidRDefault="007B25EC" w:rsidP="00B81EC3">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14:paraId="360EBD18" w14:textId="77777777" w:rsidR="007B25EC" w:rsidRPr="001C7285" w:rsidRDefault="007B25EC" w:rsidP="00B81EC3">
            <w:pPr>
              <w:spacing w:before="120"/>
              <w:rPr>
                <w:rFonts w:cs="Arial"/>
                <w:b/>
                <w:sz w:val="16"/>
              </w:rPr>
            </w:pPr>
            <w:r w:rsidRPr="008110B5">
              <w:rPr>
                <w:rFonts w:cs="Arial"/>
                <w:b/>
                <w:sz w:val="16"/>
              </w:rPr>
              <w:t>NOTES</w:t>
            </w:r>
          </w:p>
          <w:p w14:paraId="6E7912CA" w14:textId="77777777" w:rsidR="007B25EC" w:rsidRDefault="007B25EC" w:rsidP="00B81EC3">
            <w:pPr>
              <w:rPr>
                <w:rFonts w:cs="Arial"/>
                <w:sz w:val="16"/>
              </w:rPr>
            </w:pPr>
            <w:r w:rsidRPr="008110B5">
              <w:rPr>
                <w:rFonts w:cs="Arial"/>
                <w:b/>
                <w:sz w:val="16"/>
              </w:rPr>
              <w:t>*</w:t>
            </w:r>
            <w:r w:rsidRPr="008110B5">
              <w:rPr>
                <w:rFonts w:cs="Arial"/>
                <w:sz w:val="16"/>
              </w:rPr>
              <w:t xml:space="preserve"> Many </w:t>
            </w:r>
            <w:r w:rsidRPr="008110B5">
              <w:rPr>
                <w:rFonts w:cs="Arial"/>
                <w:b/>
                <w:sz w:val="16"/>
              </w:rPr>
              <w:t>DEFCONs and DEFFORMs</w:t>
            </w:r>
            <w:r>
              <w:rPr>
                <w:rFonts w:cs="Arial"/>
                <w:sz w:val="16"/>
              </w:rPr>
              <w:t xml:space="preserve"> can</w:t>
            </w:r>
            <w:r w:rsidRPr="008110B5">
              <w:rPr>
                <w:rFonts w:cs="Arial"/>
                <w:sz w:val="16"/>
              </w:rPr>
              <w:t xml:space="preserve"> be obtaine</w:t>
            </w:r>
            <w:r>
              <w:rPr>
                <w:rFonts w:cs="Arial"/>
                <w:sz w:val="16"/>
              </w:rPr>
              <w:t xml:space="preserve">d from the MOD Internet Website </w:t>
            </w:r>
            <w:r w:rsidRPr="008110B5">
              <w:rPr>
                <w:rFonts w:cs="Arial"/>
                <w:sz w:val="16"/>
              </w:rPr>
              <w:t>[extranet, registration needed]</w:t>
            </w:r>
            <w:r>
              <w:rPr>
                <w:rFonts w:cs="Arial"/>
                <w:sz w:val="16"/>
              </w:rPr>
              <w:t>:</w:t>
            </w:r>
            <w:r w:rsidRPr="008110B5">
              <w:rPr>
                <w:rFonts w:cs="Arial"/>
                <w:sz w:val="16"/>
              </w:rPr>
              <w:t xml:space="preserve"> </w:t>
            </w:r>
          </w:p>
          <w:p w14:paraId="35D2BDC1" w14:textId="77777777" w:rsidR="007B25EC" w:rsidRPr="00467988" w:rsidRDefault="002D5709" w:rsidP="00B81EC3">
            <w:pPr>
              <w:spacing w:after="120"/>
              <w:rPr>
                <w:rFonts w:cs="Arial"/>
                <w:sz w:val="16"/>
              </w:rPr>
            </w:pPr>
            <w:hyperlink r:id="rId29" w:history="1">
              <w:r w:rsidR="007B25EC" w:rsidRPr="00467988">
                <w:rPr>
                  <w:rStyle w:val="Hyperlink"/>
                  <w:rFonts w:cs="Arial"/>
                  <w:sz w:val="16"/>
                </w:rPr>
                <w:t>https://www.aof.mod.uk/aofcontent/tactical/toolkit/index.htm</w:t>
              </w:r>
            </w:hyperlink>
            <w:r w:rsidR="007B25EC">
              <w:rPr>
                <w:rFonts w:cs="Arial"/>
                <w:sz w:val="16"/>
              </w:rPr>
              <w:t xml:space="preserve"> </w:t>
            </w:r>
          </w:p>
        </w:tc>
        <w:tc>
          <w:tcPr>
            <w:tcW w:w="253" w:type="dxa"/>
            <w:tcBorders>
              <w:left w:val="single" w:sz="4" w:space="0" w:color="auto"/>
            </w:tcBorders>
            <w:shd w:val="pct12" w:color="auto" w:fill="auto"/>
          </w:tcPr>
          <w:p w14:paraId="70C65E04" w14:textId="77777777" w:rsidR="007B25EC" w:rsidRPr="008110B5" w:rsidRDefault="007B25EC" w:rsidP="00B81EC3">
            <w:pPr>
              <w:rPr>
                <w:rFonts w:cs="Arial"/>
                <w:sz w:val="16"/>
              </w:rPr>
            </w:pPr>
          </w:p>
        </w:tc>
      </w:tr>
      <w:tr w:rsidR="007B25EC" w:rsidRPr="008110B5" w14:paraId="0A79388B" w14:textId="77777777" w:rsidTr="00B81EC3">
        <w:trPr>
          <w:trHeight w:val="77"/>
          <w:jc w:val="center"/>
        </w:trPr>
        <w:tc>
          <w:tcPr>
            <w:tcW w:w="10952" w:type="dxa"/>
            <w:gridSpan w:val="5"/>
            <w:shd w:val="pct12" w:color="auto" w:fill="auto"/>
          </w:tcPr>
          <w:p w14:paraId="136E532A" w14:textId="77777777" w:rsidR="007B25EC" w:rsidRPr="008110B5" w:rsidRDefault="007B25EC" w:rsidP="00B81EC3">
            <w:pPr>
              <w:rPr>
                <w:rFonts w:cs="Arial"/>
                <w:sz w:val="8"/>
              </w:rPr>
            </w:pPr>
          </w:p>
        </w:tc>
      </w:tr>
      <w:tr w:rsidR="007B25EC" w:rsidRPr="00CB6F55" w14:paraId="721CCC09" w14:textId="77777777" w:rsidTr="00B81EC3">
        <w:trPr>
          <w:trHeight w:val="42"/>
          <w:jc w:val="center"/>
          <w:hidden/>
        </w:trPr>
        <w:tc>
          <w:tcPr>
            <w:tcW w:w="10952" w:type="dxa"/>
            <w:gridSpan w:val="5"/>
            <w:shd w:val="clear" w:color="auto" w:fill="auto"/>
          </w:tcPr>
          <w:p w14:paraId="677AEE81" w14:textId="77777777" w:rsidR="007B25EC" w:rsidRPr="00CB6F55" w:rsidRDefault="007B25EC" w:rsidP="00B81EC3">
            <w:pPr>
              <w:jc w:val="both"/>
              <w:rPr>
                <w:rFonts w:cs="Arial"/>
                <w:vanish/>
                <w:color w:val="FFFFFF"/>
                <w:sz w:val="13"/>
                <w:szCs w:val="13"/>
              </w:rPr>
            </w:pPr>
            <w:r w:rsidRPr="00CB6F55">
              <w:rPr>
                <w:rFonts w:cs="Arial"/>
                <w:vanish/>
                <w:color w:val="FFFFFF"/>
                <w:sz w:val="13"/>
                <w:szCs w:val="13"/>
              </w:rPr>
              <w:t xml:space="preserve">    </w:t>
            </w:r>
          </w:p>
        </w:tc>
      </w:tr>
    </w:tbl>
    <w:p w14:paraId="65486D70" w14:textId="77777777" w:rsidR="00253FCE" w:rsidRDefault="00253FCE" w:rsidP="00B81EC3"/>
    <w:sectPr w:rsidR="00253FCE" w:rsidSect="00B81EC3">
      <w:pgSz w:w="11906" w:h="16838"/>
      <w:pgMar w:top="1276" w:right="1440"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4AF91" w14:textId="77777777" w:rsidR="002D5709" w:rsidRDefault="002D5709">
      <w:r>
        <w:separator/>
      </w:r>
    </w:p>
  </w:endnote>
  <w:endnote w:type="continuationSeparator" w:id="0">
    <w:p w14:paraId="0C2BF7FC" w14:textId="77777777" w:rsidR="002D5709" w:rsidRDefault="002D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84418" w14:textId="77777777" w:rsidR="002D5709" w:rsidRDefault="002D57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72683" w14:textId="77777777" w:rsidR="002D5709" w:rsidRDefault="002D57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755122"/>
      <w:docPartObj>
        <w:docPartGallery w:val="Page Numbers (Bottom of Page)"/>
        <w:docPartUnique/>
      </w:docPartObj>
    </w:sdtPr>
    <w:sdtEndPr>
      <w:rPr>
        <w:rFonts w:ascii="Arial" w:hAnsi="Arial" w:cs="Arial"/>
        <w:noProof/>
      </w:rPr>
    </w:sdtEndPr>
    <w:sdtContent>
      <w:p w14:paraId="55FFF428" w14:textId="476B8B2E" w:rsidR="002D5709" w:rsidRPr="00B81EC3" w:rsidRDefault="002D5709">
        <w:pPr>
          <w:pStyle w:val="Footer"/>
          <w:jc w:val="center"/>
          <w:rPr>
            <w:rFonts w:ascii="Arial" w:hAnsi="Arial" w:cs="Arial"/>
          </w:rPr>
        </w:pPr>
        <w:r w:rsidRPr="00B81EC3">
          <w:rPr>
            <w:rFonts w:ascii="Arial" w:hAnsi="Arial" w:cs="Arial"/>
          </w:rPr>
          <w:fldChar w:fldCharType="begin"/>
        </w:r>
        <w:r w:rsidRPr="00B81EC3">
          <w:rPr>
            <w:rFonts w:ascii="Arial" w:hAnsi="Arial" w:cs="Arial"/>
          </w:rPr>
          <w:instrText xml:space="preserve"> PAGE   \* MERGEFORMAT </w:instrText>
        </w:r>
        <w:r w:rsidRPr="00B81EC3">
          <w:rPr>
            <w:rFonts w:ascii="Arial" w:hAnsi="Arial" w:cs="Arial"/>
          </w:rPr>
          <w:fldChar w:fldCharType="separate"/>
        </w:r>
        <w:r w:rsidR="00466BF9">
          <w:rPr>
            <w:rFonts w:ascii="Arial" w:hAnsi="Arial" w:cs="Arial"/>
            <w:noProof/>
          </w:rPr>
          <w:t>4</w:t>
        </w:r>
        <w:r w:rsidRPr="00B81EC3">
          <w:rPr>
            <w:rFonts w:ascii="Arial" w:hAnsi="Arial" w:cs="Arial"/>
            <w:noProof/>
          </w:rPr>
          <w:fldChar w:fldCharType="end"/>
        </w:r>
      </w:p>
    </w:sdtContent>
  </w:sdt>
  <w:p w14:paraId="0A773CE0" w14:textId="77777777" w:rsidR="002D5709" w:rsidRDefault="002D570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1668489"/>
      <w:docPartObj>
        <w:docPartGallery w:val="Page Numbers (Bottom of Page)"/>
        <w:docPartUnique/>
      </w:docPartObj>
    </w:sdtPr>
    <w:sdtEndPr>
      <w:rPr>
        <w:rFonts w:ascii="Arial" w:hAnsi="Arial" w:cs="Arial"/>
        <w:noProof/>
      </w:rPr>
    </w:sdtEndPr>
    <w:sdtContent>
      <w:p w14:paraId="37C6A2B2" w14:textId="2311DC01" w:rsidR="002D5709" w:rsidRPr="00B81EC3" w:rsidRDefault="002D5709">
        <w:pPr>
          <w:pStyle w:val="Footer"/>
          <w:jc w:val="center"/>
          <w:rPr>
            <w:rFonts w:ascii="Arial" w:hAnsi="Arial" w:cs="Arial"/>
          </w:rPr>
        </w:pPr>
        <w:r w:rsidRPr="00B81EC3">
          <w:rPr>
            <w:rFonts w:ascii="Arial" w:hAnsi="Arial" w:cs="Arial"/>
          </w:rPr>
          <w:fldChar w:fldCharType="begin"/>
        </w:r>
        <w:r w:rsidRPr="00B81EC3">
          <w:rPr>
            <w:rFonts w:ascii="Arial" w:hAnsi="Arial" w:cs="Arial"/>
          </w:rPr>
          <w:instrText xml:space="preserve"> PAGE   \* MERGEFORMAT </w:instrText>
        </w:r>
        <w:r w:rsidRPr="00B81EC3">
          <w:rPr>
            <w:rFonts w:ascii="Arial" w:hAnsi="Arial" w:cs="Arial"/>
          </w:rPr>
          <w:fldChar w:fldCharType="separate"/>
        </w:r>
        <w:r w:rsidR="00466BF9">
          <w:rPr>
            <w:rFonts w:ascii="Arial" w:hAnsi="Arial" w:cs="Arial"/>
            <w:noProof/>
          </w:rPr>
          <w:t>1</w:t>
        </w:r>
        <w:r w:rsidRPr="00B81EC3">
          <w:rPr>
            <w:rFonts w:ascii="Arial" w:hAnsi="Arial" w:cs="Arial"/>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E598D" w14:textId="77777777" w:rsidR="002D5709" w:rsidRDefault="002D5709">
      <w:r>
        <w:separator/>
      </w:r>
    </w:p>
  </w:footnote>
  <w:footnote w:type="continuationSeparator" w:id="0">
    <w:p w14:paraId="3A81443A" w14:textId="77777777" w:rsidR="002D5709" w:rsidRDefault="002D5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7B65" w14:textId="6FDB6318" w:rsidR="002D5709" w:rsidRDefault="002D57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34476" w14:textId="4E758F9F" w:rsidR="002D5709" w:rsidRDefault="002D57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CEF8B" w14:textId="6B5D282E" w:rsidR="002D5709" w:rsidRDefault="002D570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6C2CF" w14:textId="7F61017A" w:rsidR="002D5709" w:rsidRDefault="002D570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09573" w14:textId="4782944A" w:rsidR="002D5709" w:rsidRPr="00C50854" w:rsidRDefault="002D5709" w:rsidP="00C50854">
    <w:pPr>
      <w:pStyle w:val="Header"/>
      <w:jc w:val="right"/>
      <w:rPr>
        <w:sz w:val="18"/>
        <w:szCs w:val="18"/>
      </w:rPr>
    </w:pPr>
    <w:r w:rsidRPr="00C50854">
      <w:rPr>
        <w:rFonts w:cs="Arial"/>
        <w:sz w:val="18"/>
        <w:szCs w:val="18"/>
      </w:rPr>
      <w:t>HOCS4-00003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C28B0C" w14:textId="0F13A300" w:rsidR="002D5709" w:rsidRDefault="002D570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EFA9B" w14:textId="79562E1A" w:rsidR="002D5709" w:rsidRDefault="002D5709">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8CCB9" w14:textId="7A338278" w:rsidR="002D5709" w:rsidRDefault="002D570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7028F" w14:textId="777FB52B" w:rsidR="002D5709" w:rsidRDefault="002D57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ECCBCBA"/>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nsid w:val="2D250F58"/>
    <w:multiLevelType w:val="multilevel"/>
    <w:tmpl w:val="228828F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77D61255"/>
    <w:multiLevelType w:val="multilevel"/>
    <w:tmpl w:val="77F091B2"/>
    <w:name w:val="main_list"/>
    <w:lvl w:ilvl="0">
      <w:start w:val="2"/>
      <w:numFmt w:val="decimal"/>
      <w:lvlText w:val="%1."/>
      <w:lvlJc w:val="left"/>
      <w:pPr>
        <w:tabs>
          <w:tab w:val="num" w:pos="720"/>
        </w:tabs>
        <w:ind w:left="720" w:hanging="720"/>
      </w:pPr>
      <w:rPr>
        <w:rFonts w:ascii="Tahoma" w:hAnsi="Tahoma" w:cs="Tahoma" w:hint="default"/>
        <w:b/>
        <w:i w:val="0"/>
        <w:caps/>
        <w:sz w:val="20"/>
      </w:rPr>
    </w:lvl>
    <w:lvl w:ilvl="1">
      <w:start w:val="1"/>
      <w:numFmt w:val="decimal"/>
      <w:lvlText w:val="%1.%2"/>
      <w:lvlJc w:val="left"/>
      <w:pPr>
        <w:tabs>
          <w:tab w:val="num" w:pos="720"/>
        </w:tabs>
        <w:ind w:left="720" w:hanging="720"/>
      </w:pPr>
      <w:rPr>
        <w:rFonts w:ascii="Tahoma" w:hAnsi="Tahoma" w:cs="Tahoma" w:hint="default"/>
        <w:b w:val="0"/>
        <w:i w:val="0"/>
        <w:caps w:val="0"/>
        <w:sz w:val="20"/>
      </w:rPr>
    </w:lvl>
    <w:lvl w:ilvl="2">
      <w:start w:val="1"/>
      <w:numFmt w:val="lowerLetter"/>
      <w:lvlText w:val="(%3)"/>
      <w:lvlJc w:val="left"/>
      <w:pPr>
        <w:tabs>
          <w:tab w:val="num" w:pos="1559"/>
        </w:tabs>
        <w:ind w:left="1559" w:hanging="567"/>
      </w:pPr>
      <w:rPr>
        <w:rFonts w:ascii="Tahoma" w:hAnsi="Tahoma" w:cs="Tahoma" w:hint="default"/>
        <w:b w:val="0"/>
        <w:i w:val="0"/>
        <w:sz w:val="20"/>
      </w:rPr>
    </w:lvl>
    <w:lvl w:ilvl="3">
      <w:start w:val="1"/>
      <w:numFmt w:val="lowerRoman"/>
      <w:lvlText w:val="(%4)"/>
      <w:lvlJc w:val="left"/>
      <w:pPr>
        <w:tabs>
          <w:tab w:val="num" w:pos="2421"/>
        </w:tabs>
        <w:ind w:left="2268" w:hanging="567"/>
      </w:pPr>
      <w:rPr>
        <w:rFonts w:ascii="Tahoma" w:hAnsi="Tahoma" w:cs="Tahoma"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
    <w:nsid w:val="797C640B"/>
    <w:multiLevelType w:val="singleLevel"/>
    <w:tmpl w:val="49407E20"/>
    <w:lvl w:ilvl="0">
      <w:start w:val="6"/>
      <w:numFmt w:val="decimal"/>
      <w:lvlText w:val="%1."/>
      <w:lvlJc w:val="left"/>
      <w:pPr>
        <w:tabs>
          <w:tab w:val="num" w:pos="360"/>
        </w:tabs>
        <w:ind w:left="360" w:hanging="360"/>
      </w:pPr>
      <w:rPr>
        <w:rFonts w:hint="default"/>
      </w:rPr>
    </w:lvl>
  </w:abstractNum>
  <w:num w:numId="1">
    <w:abstractNumId w:val="0"/>
  </w:num>
  <w:num w:numId="2">
    <w:abstractNumId w:val="4"/>
  </w:num>
  <w:num w:numId="3">
    <w:abstractNumId w:val="2"/>
  </w:num>
  <w:num w:numId="4">
    <w:abstractNumId w:val="1"/>
  </w:num>
  <w:num w:numId="5">
    <w:abstractNumId w:val="3"/>
  </w:num>
  <w:num w:numId="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6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EC"/>
    <w:rsid w:val="00051504"/>
    <w:rsid w:val="00253FCE"/>
    <w:rsid w:val="002D5709"/>
    <w:rsid w:val="00314E76"/>
    <w:rsid w:val="00330BF6"/>
    <w:rsid w:val="00352E38"/>
    <w:rsid w:val="003534FE"/>
    <w:rsid w:val="00466BF9"/>
    <w:rsid w:val="006C6F08"/>
    <w:rsid w:val="006E1FB6"/>
    <w:rsid w:val="00751D1C"/>
    <w:rsid w:val="007B25EC"/>
    <w:rsid w:val="008A08B3"/>
    <w:rsid w:val="008D1A94"/>
    <w:rsid w:val="00941E18"/>
    <w:rsid w:val="00B6623F"/>
    <w:rsid w:val="00B74D1A"/>
    <w:rsid w:val="00B81EC3"/>
    <w:rsid w:val="00C50854"/>
    <w:rsid w:val="00C90D51"/>
    <w:rsid w:val="00E01D1F"/>
    <w:rsid w:val="00F823AE"/>
    <w:rsid w:val="00F85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7505C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16"/>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9" w:unhideWhenUsed="0" w:qFormat="1"/>
    <w:lsdException w:name="heading 2" w:uiPriority="19" w:qFormat="1"/>
    <w:lsdException w:name="heading 3" w:uiPriority="19" w:qFormat="1"/>
    <w:lsdException w:name="heading 4" w:uiPriority="19" w:qFormat="1"/>
    <w:lsdException w:name="heading 5" w:uiPriority="1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5EC"/>
    <w:pPr>
      <w:spacing w:after="0" w:line="240" w:lineRule="auto"/>
    </w:pPr>
    <w:rPr>
      <w:rFonts w:eastAsia="Times New Roman" w:cs="Times New Roman"/>
      <w:szCs w:val="24"/>
    </w:rPr>
  </w:style>
  <w:style w:type="paragraph" w:styleId="Heading1">
    <w:name w:val="heading 1"/>
    <w:aliases w:val="Heading 1 A,h1,Heading 1 (NN),Lev 1,lev1,Outline1,Prophead 1,Prophead level 1,h11,PIP Head 1,Heading 1 (1),Part,Heading,H1,(Alt+1),l1,Header1,Section,Heading One,Heading A,Attribute Heading 1,Attribute Heading 11,Attribute Heading 12,1,o,1.,ot"/>
    <w:basedOn w:val="Normal"/>
    <w:next w:val="Normal"/>
    <w:link w:val="Heading1Char"/>
    <w:uiPriority w:val="19"/>
    <w:qFormat/>
    <w:rsid w:val="007B25EC"/>
    <w:pPr>
      <w:keepNext/>
      <w:numPr>
        <w:numId w:val="1"/>
      </w:numPr>
      <w:tabs>
        <w:tab w:val="clear" w:pos="0"/>
      </w:tabs>
      <w:spacing w:before="240" w:after="60"/>
      <w:outlineLvl w:val="0"/>
    </w:pPr>
    <w:rPr>
      <w:rFonts w:cs="Arial"/>
      <w:b/>
      <w:bCs/>
      <w:kern w:val="32"/>
      <w:sz w:val="32"/>
      <w:szCs w:val="32"/>
      <w:lang w:eastAsia="en-GB"/>
    </w:rPr>
  </w:style>
  <w:style w:type="paragraph" w:styleId="Heading2">
    <w:name w:val="heading 2"/>
    <w:aliases w:val="h2,2,headi,heading2,h21,h22,21,Heading Two,1.1 Heading 2,Prophead 2,H2,h211,h23,h212,h24,h213,h221,h2111,h231,h2121,heading 2,paragraaf titel,Lev 2,lev2,Outline2,HD2,PIP Head 2,(Alt+2),Major,Heading 2 Number,Heading 2a,PARA2,PARA21,PARA22,T23"/>
    <w:basedOn w:val="Normal"/>
    <w:next w:val="Normal"/>
    <w:link w:val="Heading2Char"/>
    <w:uiPriority w:val="19"/>
    <w:qFormat/>
    <w:rsid w:val="007B25EC"/>
    <w:pPr>
      <w:keepNext/>
      <w:numPr>
        <w:ilvl w:val="1"/>
        <w:numId w:val="1"/>
      </w:numPr>
      <w:tabs>
        <w:tab w:val="clear" w:pos="0"/>
      </w:tabs>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aliases w:val="h3,heading 3,(Alt+3),(Alt+3)1,(Alt+3)2,(Alt+3)3,(Alt+3)4,(Alt+3)5,(Alt+3)6,(Alt+3)11,(Alt+3)21,(Alt+3)31,(Alt+3)41,(Alt+3)7,(Alt+3)12,(Alt+3)22,(Alt+3)32,(Alt+3)42,(Alt+3)8,(Alt+3)9,(Alt+3)10,(Alt+3)13,(Alt+3)23,(Alt+3)33,(Alt+3)43,(Alt+3)14,3"/>
    <w:basedOn w:val="Normal"/>
    <w:next w:val="Normal"/>
    <w:link w:val="Heading3Char"/>
    <w:uiPriority w:val="19"/>
    <w:qFormat/>
    <w:rsid w:val="007B25EC"/>
    <w:pPr>
      <w:keepNext/>
      <w:numPr>
        <w:ilvl w:val="2"/>
        <w:numId w:val="1"/>
      </w:numPr>
      <w:tabs>
        <w:tab w:val="clear" w:pos="0"/>
      </w:tabs>
      <w:overflowPunct w:val="0"/>
      <w:autoSpaceDE w:val="0"/>
      <w:autoSpaceDN w:val="0"/>
      <w:adjustRightInd w:val="0"/>
      <w:spacing w:before="240" w:after="60"/>
      <w:textAlignment w:val="baseline"/>
      <w:outlineLvl w:val="2"/>
    </w:pPr>
    <w:rPr>
      <w:b/>
      <w:kern w:val="22"/>
      <w:sz w:val="26"/>
      <w:szCs w:val="20"/>
    </w:rPr>
  </w:style>
  <w:style w:type="paragraph" w:styleId="Heading4">
    <w:name w:val="heading 4"/>
    <w:aliases w:val="h4,H41,H42,H43,H44,H45,H46,H47,H48,H49,H410,H411,H421,H431,H441,H451,H461,H471,H481,H491,H4101,H412,H413,H414,H415,H416,H417,H418,H419,H420,H422,H423,H4110,H432,H442,H452,H462,H472,H482,H492,H4102,H4111,H4121,H4131,H4141,H4151,H4161,H4171,H4,4"/>
    <w:basedOn w:val="Normal"/>
    <w:next w:val="Normal"/>
    <w:link w:val="Heading4Char"/>
    <w:uiPriority w:val="19"/>
    <w:qFormat/>
    <w:rsid w:val="007B25EC"/>
    <w:pPr>
      <w:keepNext/>
      <w:numPr>
        <w:ilvl w:val="3"/>
        <w:numId w:val="1"/>
      </w:numPr>
      <w:tabs>
        <w:tab w:val="clear" w:pos="0"/>
      </w:tabs>
      <w:spacing w:before="240" w:after="60"/>
      <w:outlineLvl w:val="3"/>
    </w:pPr>
    <w:rPr>
      <w:b/>
      <w:kern w:val="22"/>
      <w:sz w:val="28"/>
      <w:szCs w:val="20"/>
      <w:lang w:eastAsia="en-GB"/>
    </w:rPr>
  </w:style>
  <w:style w:type="paragraph" w:styleId="Heading5">
    <w:name w:val="heading 5"/>
    <w:aliases w:val="h5,H5,Roman list,H51,Appendix A to X,Heading 5   Appendix A to X,PR13,Second Subheading,i) ii) iii),Lev 5,Level 3 - i,5,H5-Heading 5,l5,heading5,Heading5,Roman list1,Roman list2,Roman list3,Roman list4,Roman list5,sb,(A),Schedule A to X,level5"/>
    <w:basedOn w:val="Normal"/>
    <w:next w:val="Normal"/>
    <w:link w:val="Heading5Char"/>
    <w:uiPriority w:val="19"/>
    <w:qFormat/>
    <w:rsid w:val="007B25EC"/>
    <w:pPr>
      <w:numPr>
        <w:ilvl w:val="4"/>
        <w:numId w:val="1"/>
      </w:numPr>
      <w:tabs>
        <w:tab w:val="clear" w:pos="0"/>
      </w:tabs>
      <w:spacing w:before="240" w:after="60"/>
      <w:outlineLvl w:val="4"/>
    </w:pPr>
    <w:rPr>
      <w:b/>
      <w:i/>
      <w:kern w:val="22"/>
      <w:sz w:val="26"/>
      <w:szCs w:val="20"/>
      <w:lang w:eastAsia="en-GB"/>
    </w:rPr>
  </w:style>
  <w:style w:type="paragraph" w:styleId="Heading6">
    <w:name w:val="heading 6"/>
    <w:basedOn w:val="Normal"/>
    <w:next w:val="Normal"/>
    <w:link w:val="Heading6Char"/>
    <w:qFormat/>
    <w:rsid w:val="007B25EC"/>
    <w:pPr>
      <w:numPr>
        <w:ilvl w:val="5"/>
        <w:numId w:val="1"/>
      </w:numPr>
      <w:tabs>
        <w:tab w:val="clear" w:pos="0"/>
      </w:tabs>
      <w:spacing w:before="240" w:after="60"/>
      <w:outlineLvl w:val="5"/>
    </w:pPr>
    <w:rPr>
      <w:b/>
      <w:kern w:val="22"/>
      <w:szCs w:val="20"/>
      <w:lang w:eastAsia="en-GB"/>
    </w:rPr>
  </w:style>
  <w:style w:type="paragraph" w:styleId="Heading7">
    <w:name w:val="heading 7"/>
    <w:basedOn w:val="Normal"/>
    <w:next w:val="Normal"/>
    <w:link w:val="Heading7Char"/>
    <w:qFormat/>
    <w:rsid w:val="007B25EC"/>
    <w:pPr>
      <w:numPr>
        <w:ilvl w:val="6"/>
        <w:numId w:val="1"/>
      </w:numPr>
      <w:tabs>
        <w:tab w:val="clear" w:pos="0"/>
      </w:tabs>
      <w:spacing w:before="240" w:after="60"/>
      <w:outlineLvl w:val="6"/>
    </w:pPr>
    <w:rPr>
      <w:kern w:val="22"/>
      <w:szCs w:val="20"/>
      <w:lang w:eastAsia="en-GB"/>
    </w:rPr>
  </w:style>
  <w:style w:type="paragraph" w:styleId="Heading8">
    <w:name w:val="heading 8"/>
    <w:basedOn w:val="Normal"/>
    <w:next w:val="Normal"/>
    <w:link w:val="Heading8Char"/>
    <w:qFormat/>
    <w:rsid w:val="007B25EC"/>
    <w:pPr>
      <w:numPr>
        <w:ilvl w:val="7"/>
        <w:numId w:val="1"/>
      </w:numPr>
      <w:tabs>
        <w:tab w:val="clear" w:pos="0"/>
      </w:tabs>
      <w:spacing w:before="240" w:after="60"/>
      <w:outlineLvl w:val="7"/>
    </w:pPr>
    <w:rPr>
      <w:i/>
      <w:kern w:val="22"/>
      <w:szCs w:val="20"/>
      <w:lang w:eastAsia="en-GB"/>
    </w:rPr>
  </w:style>
  <w:style w:type="paragraph" w:styleId="Heading9">
    <w:name w:val="heading 9"/>
    <w:basedOn w:val="Normal"/>
    <w:next w:val="Normal"/>
    <w:link w:val="Heading9Char"/>
    <w:qFormat/>
    <w:rsid w:val="007B25EC"/>
    <w:pPr>
      <w:numPr>
        <w:ilvl w:val="8"/>
        <w:numId w:val="1"/>
      </w:numPr>
      <w:tabs>
        <w:tab w:val="clear" w:pos="0"/>
      </w:tabs>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25EC"/>
    <w:rPr>
      <w:rFonts w:ascii="Tahoma" w:hAnsi="Tahoma" w:cs="Tahoma"/>
      <w:sz w:val="16"/>
      <w:szCs w:val="16"/>
    </w:rPr>
  </w:style>
  <w:style w:type="character" w:customStyle="1" w:styleId="BalloonTextChar">
    <w:name w:val="Balloon Text Char"/>
    <w:basedOn w:val="DefaultParagraphFont"/>
    <w:link w:val="BalloonText"/>
    <w:uiPriority w:val="99"/>
    <w:semiHidden/>
    <w:rsid w:val="007B25EC"/>
    <w:rPr>
      <w:rFonts w:ascii="Tahoma" w:eastAsia="Times New Roman" w:hAnsi="Tahoma" w:cs="Tahoma"/>
      <w:sz w:val="16"/>
    </w:rPr>
  </w:style>
  <w:style w:type="character" w:customStyle="1" w:styleId="Heading1Char">
    <w:name w:val="Heading 1 Char"/>
    <w:aliases w:val="Heading 1 A Char,h1 Char,Heading 1 (NN) Char,Lev 1 Char,lev1 Char,Outline1 Char,Prophead 1 Char,Prophead level 1 Char,h11 Char,PIP Head 1 Char,Heading 1 (1) Char,Part Char,Heading Char,H1 Char,(Alt+1) Char,l1 Char,Header1 Char,1 Char"/>
    <w:basedOn w:val="DefaultParagraphFont"/>
    <w:link w:val="Heading1"/>
    <w:rsid w:val="007B25EC"/>
    <w:rPr>
      <w:rFonts w:eastAsia="Times New Roman"/>
      <w:b/>
      <w:bCs/>
      <w:kern w:val="32"/>
      <w:sz w:val="32"/>
      <w:szCs w:val="32"/>
      <w:lang w:eastAsia="en-GB"/>
    </w:rPr>
  </w:style>
  <w:style w:type="character" w:customStyle="1" w:styleId="Heading2Char">
    <w:name w:val="Heading 2 Char"/>
    <w:aliases w:val="h2 Char,2 Char,headi Char,heading2 Char,h21 Char,h22 Char,21 Char,Heading Two Char,1.1 Heading 2 Char,Prophead 2 Char,H2 Char,h211 Char,h23 Char,h212 Char,h24 Char,h213 Char,h221 Char,h2111 Char,h231 Char,h2121 Char,heading 2 Char"/>
    <w:basedOn w:val="DefaultParagraphFont"/>
    <w:link w:val="Heading2"/>
    <w:rsid w:val="007B25EC"/>
    <w:rPr>
      <w:rFonts w:eastAsia="Times New Roman" w:cs="Times New Roman"/>
      <w:b/>
      <w:i/>
      <w:kern w:val="22"/>
      <w:sz w:val="28"/>
      <w:szCs w:val="20"/>
    </w:rPr>
  </w:style>
  <w:style w:type="character" w:customStyle="1" w:styleId="Heading3Char">
    <w:name w:val="Heading 3 Char"/>
    <w:aliases w:val="h3 Char,heading 3 Char,(Alt+3) Char,(Alt+3)1 Char,(Alt+3)2 Char,(Alt+3)3 Char,(Alt+3)4 Char,(Alt+3)5 Char,(Alt+3)6 Char,(Alt+3)11 Char,(Alt+3)21 Char,(Alt+3)31 Char,(Alt+3)41 Char,(Alt+3)7 Char,(Alt+3)12 Char,(Alt+3)22 Char,(Alt+3)32 Char"/>
    <w:basedOn w:val="DefaultParagraphFont"/>
    <w:link w:val="Heading3"/>
    <w:rsid w:val="007B25EC"/>
    <w:rPr>
      <w:rFonts w:eastAsia="Times New Roman" w:cs="Times New Roman"/>
      <w:b/>
      <w:kern w:val="22"/>
      <w:sz w:val="26"/>
      <w:szCs w:val="20"/>
    </w:rPr>
  </w:style>
  <w:style w:type="character" w:customStyle="1" w:styleId="Heading4Char">
    <w:name w:val="Heading 4 Char"/>
    <w:aliases w:val="h4 Char,H41 Char,H42 Char,H43 Char,H44 Char,H45 Char,H46 Char,H47 Char,H48 Char,H49 Char,H410 Char,H411 Char,H421 Char,H431 Char,H441 Char,H451 Char,H461 Char,H471 Char,H481 Char,H491 Char,H4101 Char,H412 Char,H413 Char,H414 Char,H4 Char"/>
    <w:basedOn w:val="DefaultParagraphFont"/>
    <w:link w:val="Heading4"/>
    <w:rsid w:val="007B25EC"/>
    <w:rPr>
      <w:rFonts w:eastAsia="Times New Roman" w:cs="Times New Roman"/>
      <w:b/>
      <w:kern w:val="22"/>
      <w:sz w:val="28"/>
      <w:szCs w:val="20"/>
      <w:lang w:eastAsia="en-GB"/>
    </w:rPr>
  </w:style>
  <w:style w:type="character" w:customStyle="1" w:styleId="Heading5Char">
    <w:name w:val="Heading 5 Char"/>
    <w:aliases w:val="h5 Char,H5 Char,Roman list Char,H51 Char,Appendix A to X Char,Heading 5   Appendix A to X Char,PR13 Char,Second Subheading Char,i) ii) iii) Char,Lev 5 Char,Level 3 - i Char,5 Char,H5-Heading 5 Char,l5 Char,heading5 Char,Heading5 Char"/>
    <w:basedOn w:val="DefaultParagraphFont"/>
    <w:link w:val="Heading5"/>
    <w:rsid w:val="007B25EC"/>
    <w:rPr>
      <w:rFonts w:eastAsia="Times New Roman" w:cs="Times New Roman"/>
      <w:b/>
      <w:i/>
      <w:kern w:val="22"/>
      <w:sz w:val="26"/>
      <w:szCs w:val="20"/>
      <w:lang w:eastAsia="en-GB"/>
    </w:rPr>
  </w:style>
  <w:style w:type="character" w:customStyle="1" w:styleId="Heading6Char">
    <w:name w:val="Heading 6 Char"/>
    <w:basedOn w:val="DefaultParagraphFont"/>
    <w:link w:val="Heading6"/>
    <w:rsid w:val="007B25EC"/>
    <w:rPr>
      <w:rFonts w:eastAsia="Times New Roman" w:cs="Times New Roman"/>
      <w:b/>
      <w:kern w:val="22"/>
      <w:szCs w:val="20"/>
      <w:lang w:eastAsia="en-GB"/>
    </w:rPr>
  </w:style>
  <w:style w:type="character" w:customStyle="1" w:styleId="Heading7Char">
    <w:name w:val="Heading 7 Char"/>
    <w:basedOn w:val="DefaultParagraphFont"/>
    <w:link w:val="Heading7"/>
    <w:rsid w:val="007B25EC"/>
    <w:rPr>
      <w:rFonts w:eastAsia="Times New Roman" w:cs="Times New Roman"/>
      <w:kern w:val="22"/>
      <w:szCs w:val="20"/>
      <w:lang w:eastAsia="en-GB"/>
    </w:rPr>
  </w:style>
  <w:style w:type="character" w:customStyle="1" w:styleId="Heading8Char">
    <w:name w:val="Heading 8 Char"/>
    <w:basedOn w:val="DefaultParagraphFont"/>
    <w:link w:val="Heading8"/>
    <w:rsid w:val="007B25EC"/>
    <w:rPr>
      <w:rFonts w:eastAsia="Times New Roman" w:cs="Times New Roman"/>
      <w:i/>
      <w:kern w:val="22"/>
      <w:szCs w:val="20"/>
      <w:lang w:eastAsia="en-GB"/>
    </w:rPr>
  </w:style>
  <w:style w:type="character" w:customStyle="1" w:styleId="Heading9Char">
    <w:name w:val="Heading 9 Char"/>
    <w:basedOn w:val="DefaultParagraphFont"/>
    <w:link w:val="Heading9"/>
    <w:rsid w:val="007B25EC"/>
    <w:rPr>
      <w:rFonts w:eastAsia="Times New Roman" w:cs="Times New Roman"/>
      <w:kern w:val="22"/>
      <w:szCs w:val="20"/>
      <w:lang w:eastAsia="en-GB"/>
    </w:rPr>
  </w:style>
  <w:style w:type="paragraph" w:styleId="Header">
    <w:name w:val="header"/>
    <w:basedOn w:val="Normal"/>
    <w:link w:val="HeaderChar"/>
    <w:rsid w:val="007B25EC"/>
    <w:pPr>
      <w:tabs>
        <w:tab w:val="center" w:pos="4320"/>
        <w:tab w:val="right" w:pos="8640"/>
      </w:tabs>
    </w:pPr>
  </w:style>
  <w:style w:type="character" w:customStyle="1" w:styleId="HeaderChar">
    <w:name w:val="Header Char"/>
    <w:basedOn w:val="DefaultParagraphFont"/>
    <w:link w:val="Header"/>
    <w:rsid w:val="007B25EC"/>
    <w:rPr>
      <w:rFonts w:eastAsia="Times New Roman" w:cs="Times New Roman"/>
      <w:szCs w:val="24"/>
    </w:rPr>
  </w:style>
  <w:style w:type="paragraph" w:styleId="Footer">
    <w:name w:val="footer"/>
    <w:basedOn w:val="Normal"/>
    <w:link w:val="FooterChar"/>
    <w:uiPriority w:val="99"/>
    <w:rsid w:val="007B25EC"/>
    <w:pPr>
      <w:spacing w:before="220"/>
    </w:pPr>
    <w:rPr>
      <w:rFonts w:ascii="Times New Roman" w:hAnsi="Times New Roman"/>
      <w:sz w:val="20"/>
      <w:szCs w:val="20"/>
      <w:lang w:eastAsia="en-GB"/>
    </w:rPr>
  </w:style>
  <w:style w:type="character" w:customStyle="1" w:styleId="FooterChar">
    <w:name w:val="Footer Char"/>
    <w:basedOn w:val="DefaultParagraphFont"/>
    <w:link w:val="Footer"/>
    <w:uiPriority w:val="99"/>
    <w:rsid w:val="007B25EC"/>
    <w:rPr>
      <w:rFonts w:ascii="Times New Roman" w:eastAsia="Times New Roman" w:hAnsi="Times New Roman" w:cs="Times New Roman"/>
      <w:sz w:val="20"/>
      <w:szCs w:val="20"/>
      <w:lang w:eastAsia="en-GB"/>
    </w:rPr>
  </w:style>
  <w:style w:type="character" w:styleId="PageNumber">
    <w:name w:val="page number"/>
    <w:basedOn w:val="DefaultParagraphFont"/>
    <w:rsid w:val="007B25EC"/>
  </w:style>
  <w:style w:type="character" w:styleId="Hyperlink">
    <w:name w:val="Hyperlink"/>
    <w:rsid w:val="007B25EC"/>
    <w:rPr>
      <w:color w:val="0000FF"/>
      <w:u w:val="single"/>
    </w:rPr>
  </w:style>
  <w:style w:type="paragraph" w:customStyle="1" w:styleId="Default">
    <w:name w:val="Default"/>
    <w:link w:val="DefaultChar"/>
    <w:rsid w:val="007B25EC"/>
    <w:pPr>
      <w:autoSpaceDE w:val="0"/>
      <w:autoSpaceDN w:val="0"/>
      <w:adjustRightInd w:val="0"/>
      <w:spacing w:after="0" w:line="240" w:lineRule="auto"/>
    </w:pPr>
    <w:rPr>
      <w:rFonts w:ascii="Verdana" w:eastAsia="Times New Roman" w:hAnsi="Verdana" w:cs="Verdana"/>
      <w:color w:val="000000"/>
      <w:sz w:val="24"/>
      <w:szCs w:val="24"/>
      <w:lang w:eastAsia="en-GB"/>
    </w:rPr>
  </w:style>
  <w:style w:type="character" w:customStyle="1" w:styleId="DefaultChar">
    <w:name w:val="Default Char"/>
    <w:link w:val="Default"/>
    <w:rsid w:val="007B25EC"/>
    <w:rPr>
      <w:rFonts w:ascii="Verdana" w:eastAsia="Times New Roman" w:hAnsi="Verdana" w:cs="Verdana"/>
      <w:color w:val="000000"/>
      <w:sz w:val="24"/>
      <w:szCs w:val="24"/>
      <w:lang w:eastAsia="en-GB"/>
    </w:rPr>
  </w:style>
  <w:style w:type="paragraph" w:customStyle="1" w:styleId="tcsectionheadings">
    <w:name w:val="tc_section_headings"/>
    <w:basedOn w:val="Heading1"/>
    <w:link w:val="tcsectionheadingsChar"/>
    <w:qFormat/>
    <w:rsid w:val="007B25EC"/>
    <w:pPr>
      <w:spacing w:after="240"/>
    </w:pPr>
    <w:rPr>
      <w:sz w:val="20"/>
    </w:rPr>
  </w:style>
  <w:style w:type="character" w:customStyle="1" w:styleId="tcsectionheadingsChar">
    <w:name w:val="tc_section_headings Char"/>
    <w:link w:val="tcsectionheadings"/>
    <w:rsid w:val="007B25EC"/>
    <w:rPr>
      <w:rFonts w:eastAsia="Times New Roman"/>
      <w:b/>
      <w:bCs/>
      <w:kern w:val="32"/>
      <w:sz w:val="20"/>
      <w:szCs w:val="32"/>
      <w:lang w:eastAsia="en-GB"/>
    </w:rPr>
  </w:style>
  <w:style w:type="paragraph" w:styleId="TOC1">
    <w:name w:val="toc 1"/>
    <w:basedOn w:val="Normal"/>
    <w:next w:val="Normal"/>
    <w:autoRedefine/>
    <w:uiPriority w:val="39"/>
    <w:rsid w:val="00C90D51"/>
    <w:pPr>
      <w:tabs>
        <w:tab w:val="right" w:leader="dot" w:pos="10348"/>
      </w:tabs>
      <w:spacing w:before="120" w:after="120"/>
      <w:ind w:left="142"/>
    </w:pPr>
    <w:rPr>
      <w:rFonts w:ascii="Calibri" w:hAnsi="Calibri"/>
      <w:b/>
      <w:bCs/>
      <w:caps/>
      <w:sz w:val="20"/>
      <w:szCs w:val="22"/>
    </w:rPr>
  </w:style>
  <w:style w:type="paragraph" w:styleId="TOC2">
    <w:name w:val="toc 2"/>
    <w:basedOn w:val="Normal"/>
    <w:next w:val="Normal"/>
    <w:autoRedefine/>
    <w:uiPriority w:val="39"/>
    <w:rsid w:val="00C90D51"/>
    <w:pPr>
      <w:tabs>
        <w:tab w:val="right" w:leader="dot" w:pos="10348"/>
      </w:tabs>
      <w:ind w:left="220"/>
    </w:pPr>
    <w:rPr>
      <w:rFonts w:ascii="Calibri" w:hAnsi="Calibri"/>
      <w:smallCaps/>
      <w:sz w:val="20"/>
      <w:szCs w:val="20"/>
    </w:rPr>
  </w:style>
  <w:style w:type="table" w:styleId="TableGrid">
    <w:name w:val="Table Grid"/>
    <w:basedOn w:val="TableNormal"/>
    <w:uiPriority w:val="59"/>
    <w:rsid w:val="00B81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semiHidden/>
    <w:unhideWhenUsed/>
    <w:rsid w:val="00941E18"/>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16"/>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9" w:unhideWhenUsed="0" w:qFormat="1"/>
    <w:lsdException w:name="heading 2" w:uiPriority="19" w:qFormat="1"/>
    <w:lsdException w:name="heading 3" w:uiPriority="19" w:qFormat="1"/>
    <w:lsdException w:name="heading 4" w:uiPriority="19" w:qFormat="1"/>
    <w:lsdException w:name="heading 5" w:uiPriority="1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5EC"/>
    <w:pPr>
      <w:spacing w:after="0" w:line="240" w:lineRule="auto"/>
    </w:pPr>
    <w:rPr>
      <w:rFonts w:eastAsia="Times New Roman" w:cs="Times New Roman"/>
      <w:szCs w:val="24"/>
    </w:rPr>
  </w:style>
  <w:style w:type="paragraph" w:styleId="Heading1">
    <w:name w:val="heading 1"/>
    <w:aliases w:val="Heading 1 A,h1,Heading 1 (NN),Lev 1,lev1,Outline1,Prophead 1,Prophead level 1,h11,PIP Head 1,Heading 1 (1),Part,Heading,H1,(Alt+1),l1,Header1,Section,Heading One,Heading A,Attribute Heading 1,Attribute Heading 11,Attribute Heading 12,1,o,1.,ot"/>
    <w:basedOn w:val="Normal"/>
    <w:next w:val="Normal"/>
    <w:link w:val="Heading1Char"/>
    <w:uiPriority w:val="19"/>
    <w:qFormat/>
    <w:rsid w:val="007B25EC"/>
    <w:pPr>
      <w:keepNext/>
      <w:numPr>
        <w:numId w:val="1"/>
      </w:numPr>
      <w:tabs>
        <w:tab w:val="clear" w:pos="0"/>
      </w:tabs>
      <w:spacing w:before="240" w:after="60"/>
      <w:outlineLvl w:val="0"/>
    </w:pPr>
    <w:rPr>
      <w:rFonts w:cs="Arial"/>
      <w:b/>
      <w:bCs/>
      <w:kern w:val="32"/>
      <w:sz w:val="32"/>
      <w:szCs w:val="32"/>
      <w:lang w:eastAsia="en-GB"/>
    </w:rPr>
  </w:style>
  <w:style w:type="paragraph" w:styleId="Heading2">
    <w:name w:val="heading 2"/>
    <w:aliases w:val="h2,2,headi,heading2,h21,h22,21,Heading Two,1.1 Heading 2,Prophead 2,H2,h211,h23,h212,h24,h213,h221,h2111,h231,h2121,heading 2,paragraaf titel,Lev 2,lev2,Outline2,HD2,PIP Head 2,(Alt+2),Major,Heading 2 Number,Heading 2a,PARA2,PARA21,PARA22,T23"/>
    <w:basedOn w:val="Normal"/>
    <w:next w:val="Normal"/>
    <w:link w:val="Heading2Char"/>
    <w:uiPriority w:val="19"/>
    <w:qFormat/>
    <w:rsid w:val="007B25EC"/>
    <w:pPr>
      <w:keepNext/>
      <w:numPr>
        <w:ilvl w:val="1"/>
        <w:numId w:val="1"/>
      </w:numPr>
      <w:tabs>
        <w:tab w:val="clear" w:pos="0"/>
      </w:tabs>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aliases w:val="h3,heading 3,(Alt+3),(Alt+3)1,(Alt+3)2,(Alt+3)3,(Alt+3)4,(Alt+3)5,(Alt+3)6,(Alt+3)11,(Alt+3)21,(Alt+3)31,(Alt+3)41,(Alt+3)7,(Alt+3)12,(Alt+3)22,(Alt+3)32,(Alt+3)42,(Alt+3)8,(Alt+3)9,(Alt+3)10,(Alt+3)13,(Alt+3)23,(Alt+3)33,(Alt+3)43,(Alt+3)14,3"/>
    <w:basedOn w:val="Normal"/>
    <w:next w:val="Normal"/>
    <w:link w:val="Heading3Char"/>
    <w:uiPriority w:val="19"/>
    <w:qFormat/>
    <w:rsid w:val="007B25EC"/>
    <w:pPr>
      <w:keepNext/>
      <w:numPr>
        <w:ilvl w:val="2"/>
        <w:numId w:val="1"/>
      </w:numPr>
      <w:tabs>
        <w:tab w:val="clear" w:pos="0"/>
      </w:tabs>
      <w:overflowPunct w:val="0"/>
      <w:autoSpaceDE w:val="0"/>
      <w:autoSpaceDN w:val="0"/>
      <w:adjustRightInd w:val="0"/>
      <w:spacing w:before="240" w:after="60"/>
      <w:textAlignment w:val="baseline"/>
      <w:outlineLvl w:val="2"/>
    </w:pPr>
    <w:rPr>
      <w:b/>
      <w:kern w:val="22"/>
      <w:sz w:val="26"/>
      <w:szCs w:val="20"/>
    </w:rPr>
  </w:style>
  <w:style w:type="paragraph" w:styleId="Heading4">
    <w:name w:val="heading 4"/>
    <w:aliases w:val="h4,H41,H42,H43,H44,H45,H46,H47,H48,H49,H410,H411,H421,H431,H441,H451,H461,H471,H481,H491,H4101,H412,H413,H414,H415,H416,H417,H418,H419,H420,H422,H423,H4110,H432,H442,H452,H462,H472,H482,H492,H4102,H4111,H4121,H4131,H4141,H4151,H4161,H4171,H4,4"/>
    <w:basedOn w:val="Normal"/>
    <w:next w:val="Normal"/>
    <w:link w:val="Heading4Char"/>
    <w:uiPriority w:val="19"/>
    <w:qFormat/>
    <w:rsid w:val="007B25EC"/>
    <w:pPr>
      <w:keepNext/>
      <w:numPr>
        <w:ilvl w:val="3"/>
        <w:numId w:val="1"/>
      </w:numPr>
      <w:tabs>
        <w:tab w:val="clear" w:pos="0"/>
      </w:tabs>
      <w:spacing w:before="240" w:after="60"/>
      <w:outlineLvl w:val="3"/>
    </w:pPr>
    <w:rPr>
      <w:b/>
      <w:kern w:val="22"/>
      <w:sz w:val="28"/>
      <w:szCs w:val="20"/>
      <w:lang w:eastAsia="en-GB"/>
    </w:rPr>
  </w:style>
  <w:style w:type="paragraph" w:styleId="Heading5">
    <w:name w:val="heading 5"/>
    <w:aliases w:val="h5,H5,Roman list,H51,Appendix A to X,Heading 5   Appendix A to X,PR13,Second Subheading,i) ii) iii),Lev 5,Level 3 - i,5,H5-Heading 5,l5,heading5,Heading5,Roman list1,Roman list2,Roman list3,Roman list4,Roman list5,sb,(A),Schedule A to X,level5"/>
    <w:basedOn w:val="Normal"/>
    <w:next w:val="Normal"/>
    <w:link w:val="Heading5Char"/>
    <w:uiPriority w:val="19"/>
    <w:qFormat/>
    <w:rsid w:val="007B25EC"/>
    <w:pPr>
      <w:numPr>
        <w:ilvl w:val="4"/>
        <w:numId w:val="1"/>
      </w:numPr>
      <w:tabs>
        <w:tab w:val="clear" w:pos="0"/>
      </w:tabs>
      <w:spacing w:before="240" w:after="60"/>
      <w:outlineLvl w:val="4"/>
    </w:pPr>
    <w:rPr>
      <w:b/>
      <w:i/>
      <w:kern w:val="22"/>
      <w:sz w:val="26"/>
      <w:szCs w:val="20"/>
      <w:lang w:eastAsia="en-GB"/>
    </w:rPr>
  </w:style>
  <w:style w:type="paragraph" w:styleId="Heading6">
    <w:name w:val="heading 6"/>
    <w:basedOn w:val="Normal"/>
    <w:next w:val="Normal"/>
    <w:link w:val="Heading6Char"/>
    <w:qFormat/>
    <w:rsid w:val="007B25EC"/>
    <w:pPr>
      <w:numPr>
        <w:ilvl w:val="5"/>
        <w:numId w:val="1"/>
      </w:numPr>
      <w:tabs>
        <w:tab w:val="clear" w:pos="0"/>
      </w:tabs>
      <w:spacing w:before="240" w:after="60"/>
      <w:outlineLvl w:val="5"/>
    </w:pPr>
    <w:rPr>
      <w:b/>
      <w:kern w:val="22"/>
      <w:szCs w:val="20"/>
      <w:lang w:eastAsia="en-GB"/>
    </w:rPr>
  </w:style>
  <w:style w:type="paragraph" w:styleId="Heading7">
    <w:name w:val="heading 7"/>
    <w:basedOn w:val="Normal"/>
    <w:next w:val="Normal"/>
    <w:link w:val="Heading7Char"/>
    <w:qFormat/>
    <w:rsid w:val="007B25EC"/>
    <w:pPr>
      <w:numPr>
        <w:ilvl w:val="6"/>
        <w:numId w:val="1"/>
      </w:numPr>
      <w:tabs>
        <w:tab w:val="clear" w:pos="0"/>
      </w:tabs>
      <w:spacing w:before="240" w:after="60"/>
      <w:outlineLvl w:val="6"/>
    </w:pPr>
    <w:rPr>
      <w:kern w:val="22"/>
      <w:szCs w:val="20"/>
      <w:lang w:eastAsia="en-GB"/>
    </w:rPr>
  </w:style>
  <w:style w:type="paragraph" w:styleId="Heading8">
    <w:name w:val="heading 8"/>
    <w:basedOn w:val="Normal"/>
    <w:next w:val="Normal"/>
    <w:link w:val="Heading8Char"/>
    <w:qFormat/>
    <w:rsid w:val="007B25EC"/>
    <w:pPr>
      <w:numPr>
        <w:ilvl w:val="7"/>
        <w:numId w:val="1"/>
      </w:numPr>
      <w:tabs>
        <w:tab w:val="clear" w:pos="0"/>
      </w:tabs>
      <w:spacing w:before="240" w:after="60"/>
      <w:outlineLvl w:val="7"/>
    </w:pPr>
    <w:rPr>
      <w:i/>
      <w:kern w:val="22"/>
      <w:szCs w:val="20"/>
      <w:lang w:eastAsia="en-GB"/>
    </w:rPr>
  </w:style>
  <w:style w:type="paragraph" w:styleId="Heading9">
    <w:name w:val="heading 9"/>
    <w:basedOn w:val="Normal"/>
    <w:next w:val="Normal"/>
    <w:link w:val="Heading9Char"/>
    <w:qFormat/>
    <w:rsid w:val="007B25EC"/>
    <w:pPr>
      <w:numPr>
        <w:ilvl w:val="8"/>
        <w:numId w:val="1"/>
      </w:numPr>
      <w:tabs>
        <w:tab w:val="clear" w:pos="0"/>
      </w:tabs>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25EC"/>
    <w:rPr>
      <w:rFonts w:ascii="Tahoma" w:hAnsi="Tahoma" w:cs="Tahoma"/>
      <w:sz w:val="16"/>
      <w:szCs w:val="16"/>
    </w:rPr>
  </w:style>
  <w:style w:type="character" w:customStyle="1" w:styleId="BalloonTextChar">
    <w:name w:val="Balloon Text Char"/>
    <w:basedOn w:val="DefaultParagraphFont"/>
    <w:link w:val="BalloonText"/>
    <w:uiPriority w:val="99"/>
    <w:semiHidden/>
    <w:rsid w:val="007B25EC"/>
    <w:rPr>
      <w:rFonts w:ascii="Tahoma" w:eastAsia="Times New Roman" w:hAnsi="Tahoma" w:cs="Tahoma"/>
      <w:sz w:val="16"/>
    </w:rPr>
  </w:style>
  <w:style w:type="character" w:customStyle="1" w:styleId="Heading1Char">
    <w:name w:val="Heading 1 Char"/>
    <w:aliases w:val="Heading 1 A Char,h1 Char,Heading 1 (NN) Char,Lev 1 Char,lev1 Char,Outline1 Char,Prophead 1 Char,Prophead level 1 Char,h11 Char,PIP Head 1 Char,Heading 1 (1) Char,Part Char,Heading Char,H1 Char,(Alt+1) Char,l1 Char,Header1 Char,1 Char"/>
    <w:basedOn w:val="DefaultParagraphFont"/>
    <w:link w:val="Heading1"/>
    <w:rsid w:val="007B25EC"/>
    <w:rPr>
      <w:rFonts w:eastAsia="Times New Roman"/>
      <w:b/>
      <w:bCs/>
      <w:kern w:val="32"/>
      <w:sz w:val="32"/>
      <w:szCs w:val="32"/>
      <w:lang w:eastAsia="en-GB"/>
    </w:rPr>
  </w:style>
  <w:style w:type="character" w:customStyle="1" w:styleId="Heading2Char">
    <w:name w:val="Heading 2 Char"/>
    <w:aliases w:val="h2 Char,2 Char,headi Char,heading2 Char,h21 Char,h22 Char,21 Char,Heading Two Char,1.1 Heading 2 Char,Prophead 2 Char,H2 Char,h211 Char,h23 Char,h212 Char,h24 Char,h213 Char,h221 Char,h2111 Char,h231 Char,h2121 Char,heading 2 Char"/>
    <w:basedOn w:val="DefaultParagraphFont"/>
    <w:link w:val="Heading2"/>
    <w:rsid w:val="007B25EC"/>
    <w:rPr>
      <w:rFonts w:eastAsia="Times New Roman" w:cs="Times New Roman"/>
      <w:b/>
      <w:i/>
      <w:kern w:val="22"/>
      <w:sz w:val="28"/>
      <w:szCs w:val="20"/>
    </w:rPr>
  </w:style>
  <w:style w:type="character" w:customStyle="1" w:styleId="Heading3Char">
    <w:name w:val="Heading 3 Char"/>
    <w:aliases w:val="h3 Char,heading 3 Char,(Alt+3) Char,(Alt+3)1 Char,(Alt+3)2 Char,(Alt+3)3 Char,(Alt+3)4 Char,(Alt+3)5 Char,(Alt+3)6 Char,(Alt+3)11 Char,(Alt+3)21 Char,(Alt+3)31 Char,(Alt+3)41 Char,(Alt+3)7 Char,(Alt+3)12 Char,(Alt+3)22 Char,(Alt+3)32 Char"/>
    <w:basedOn w:val="DefaultParagraphFont"/>
    <w:link w:val="Heading3"/>
    <w:rsid w:val="007B25EC"/>
    <w:rPr>
      <w:rFonts w:eastAsia="Times New Roman" w:cs="Times New Roman"/>
      <w:b/>
      <w:kern w:val="22"/>
      <w:sz w:val="26"/>
      <w:szCs w:val="20"/>
    </w:rPr>
  </w:style>
  <w:style w:type="character" w:customStyle="1" w:styleId="Heading4Char">
    <w:name w:val="Heading 4 Char"/>
    <w:aliases w:val="h4 Char,H41 Char,H42 Char,H43 Char,H44 Char,H45 Char,H46 Char,H47 Char,H48 Char,H49 Char,H410 Char,H411 Char,H421 Char,H431 Char,H441 Char,H451 Char,H461 Char,H471 Char,H481 Char,H491 Char,H4101 Char,H412 Char,H413 Char,H414 Char,H4 Char"/>
    <w:basedOn w:val="DefaultParagraphFont"/>
    <w:link w:val="Heading4"/>
    <w:rsid w:val="007B25EC"/>
    <w:rPr>
      <w:rFonts w:eastAsia="Times New Roman" w:cs="Times New Roman"/>
      <w:b/>
      <w:kern w:val="22"/>
      <w:sz w:val="28"/>
      <w:szCs w:val="20"/>
      <w:lang w:eastAsia="en-GB"/>
    </w:rPr>
  </w:style>
  <w:style w:type="character" w:customStyle="1" w:styleId="Heading5Char">
    <w:name w:val="Heading 5 Char"/>
    <w:aliases w:val="h5 Char,H5 Char,Roman list Char,H51 Char,Appendix A to X Char,Heading 5   Appendix A to X Char,PR13 Char,Second Subheading Char,i) ii) iii) Char,Lev 5 Char,Level 3 - i Char,5 Char,H5-Heading 5 Char,l5 Char,heading5 Char,Heading5 Char"/>
    <w:basedOn w:val="DefaultParagraphFont"/>
    <w:link w:val="Heading5"/>
    <w:rsid w:val="007B25EC"/>
    <w:rPr>
      <w:rFonts w:eastAsia="Times New Roman" w:cs="Times New Roman"/>
      <w:b/>
      <w:i/>
      <w:kern w:val="22"/>
      <w:sz w:val="26"/>
      <w:szCs w:val="20"/>
      <w:lang w:eastAsia="en-GB"/>
    </w:rPr>
  </w:style>
  <w:style w:type="character" w:customStyle="1" w:styleId="Heading6Char">
    <w:name w:val="Heading 6 Char"/>
    <w:basedOn w:val="DefaultParagraphFont"/>
    <w:link w:val="Heading6"/>
    <w:rsid w:val="007B25EC"/>
    <w:rPr>
      <w:rFonts w:eastAsia="Times New Roman" w:cs="Times New Roman"/>
      <w:b/>
      <w:kern w:val="22"/>
      <w:szCs w:val="20"/>
      <w:lang w:eastAsia="en-GB"/>
    </w:rPr>
  </w:style>
  <w:style w:type="character" w:customStyle="1" w:styleId="Heading7Char">
    <w:name w:val="Heading 7 Char"/>
    <w:basedOn w:val="DefaultParagraphFont"/>
    <w:link w:val="Heading7"/>
    <w:rsid w:val="007B25EC"/>
    <w:rPr>
      <w:rFonts w:eastAsia="Times New Roman" w:cs="Times New Roman"/>
      <w:kern w:val="22"/>
      <w:szCs w:val="20"/>
      <w:lang w:eastAsia="en-GB"/>
    </w:rPr>
  </w:style>
  <w:style w:type="character" w:customStyle="1" w:styleId="Heading8Char">
    <w:name w:val="Heading 8 Char"/>
    <w:basedOn w:val="DefaultParagraphFont"/>
    <w:link w:val="Heading8"/>
    <w:rsid w:val="007B25EC"/>
    <w:rPr>
      <w:rFonts w:eastAsia="Times New Roman" w:cs="Times New Roman"/>
      <w:i/>
      <w:kern w:val="22"/>
      <w:szCs w:val="20"/>
      <w:lang w:eastAsia="en-GB"/>
    </w:rPr>
  </w:style>
  <w:style w:type="character" w:customStyle="1" w:styleId="Heading9Char">
    <w:name w:val="Heading 9 Char"/>
    <w:basedOn w:val="DefaultParagraphFont"/>
    <w:link w:val="Heading9"/>
    <w:rsid w:val="007B25EC"/>
    <w:rPr>
      <w:rFonts w:eastAsia="Times New Roman" w:cs="Times New Roman"/>
      <w:kern w:val="22"/>
      <w:szCs w:val="20"/>
      <w:lang w:eastAsia="en-GB"/>
    </w:rPr>
  </w:style>
  <w:style w:type="paragraph" w:styleId="Header">
    <w:name w:val="header"/>
    <w:basedOn w:val="Normal"/>
    <w:link w:val="HeaderChar"/>
    <w:rsid w:val="007B25EC"/>
    <w:pPr>
      <w:tabs>
        <w:tab w:val="center" w:pos="4320"/>
        <w:tab w:val="right" w:pos="8640"/>
      </w:tabs>
    </w:pPr>
  </w:style>
  <w:style w:type="character" w:customStyle="1" w:styleId="HeaderChar">
    <w:name w:val="Header Char"/>
    <w:basedOn w:val="DefaultParagraphFont"/>
    <w:link w:val="Header"/>
    <w:rsid w:val="007B25EC"/>
    <w:rPr>
      <w:rFonts w:eastAsia="Times New Roman" w:cs="Times New Roman"/>
      <w:szCs w:val="24"/>
    </w:rPr>
  </w:style>
  <w:style w:type="paragraph" w:styleId="Footer">
    <w:name w:val="footer"/>
    <w:basedOn w:val="Normal"/>
    <w:link w:val="FooterChar"/>
    <w:uiPriority w:val="99"/>
    <w:rsid w:val="007B25EC"/>
    <w:pPr>
      <w:spacing w:before="220"/>
    </w:pPr>
    <w:rPr>
      <w:rFonts w:ascii="Times New Roman" w:hAnsi="Times New Roman"/>
      <w:sz w:val="20"/>
      <w:szCs w:val="20"/>
      <w:lang w:eastAsia="en-GB"/>
    </w:rPr>
  </w:style>
  <w:style w:type="character" w:customStyle="1" w:styleId="FooterChar">
    <w:name w:val="Footer Char"/>
    <w:basedOn w:val="DefaultParagraphFont"/>
    <w:link w:val="Footer"/>
    <w:uiPriority w:val="99"/>
    <w:rsid w:val="007B25EC"/>
    <w:rPr>
      <w:rFonts w:ascii="Times New Roman" w:eastAsia="Times New Roman" w:hAnsi="Times New Roman" w:cs="Times New Roman"/>
      <w:sz w:val="20"/>
      <w:szCs w:val="20"/>
      <w:lang w:eastAsia="en-GB"/>
    </w:rPr>
  </w:style>
  <w:style w:type="character" w:styleId="PageNumber">
    <w:name w:val="page number"/>
    <w:basedOn w:val="DefaultParagraphFont"/>
    <w:rsid w:val="007B25EC"/>
  </w:style>
  <w:style w:type="character" w:styleId="Hyperlink">
    <w:name w:val="Hyperlink"/>
    <w:rsid w:val="007B25EC"/>
    <w:rPr>
      <w:color w:val="0000FF"/>
      <w:u w:val="single"/>
    </w:rPr>
  </w:style>
  <w:style w:type="paragraph" w:customStyle="1" w:styleId="Default">
    <w:name w:val="Default"/>
    <w:link w:val="DefaultChar"/>
    <w:rsid w:val="007B25EC"/>
    <w:pPr>
      <w:autoSpaceDE w:val="0"/>
      <w:autoSpaceDN w:val="0"/>
      <w:adjustRightInd w:val="0"/>
      <w:spacing w:after="0" w:line="240" w:lineRule="auto"/>
    </w:pPr>
    <w:rPr>
      <w:rFonts w:ascii="Verdana" w:eastAsia="Times New Roman" w:hAnsi="Verdana" w:cs="Verdana"/>
      <w:color w:val="000000"/>
      <w:sz w:val="24"/>
      <w:szCs w:val="24"/>
      <w:lang w:eastAsia="en-GB"/>
    </w:rPr>
  </w:style>
  <w:style w:type="character" w:customStyle="1" w:styleId="DefaultChar">
    <w:name w:val="Default Char"/>
    <w:link w:val="Default"/>
    <w:rsid w:val="007B25EC"/>
    <w:rPr>
      <w:rFonts w:ascii="Verdana" w:eastAsia="Times New Roman" w:hAnsi="Verdana" w:cs="Verdana"/>
      <w:color w:val="000000"/>
      <w:sz w:val="24"/>
      <w:szCs w:val="24"/>
      <w:lang w:eastAsia="en-GB"/>
    </w:rPr>
  </w:style>
  <w:style w:type="paragraph" w:customStyle="1" w:styleId="tcsectionheadings">
    <w:name w:val="tc_section_headings"/>
    <w:basedOn w:val="Heading1"/>
    <w:link w:val="tcsectionheadingsChar"/>
    <w:qFormat/>
    <w:rsid w:val="007B25EC"/>
    <w:pPr>
      <w:spacing w:after="240"/>
    </w:pPr>
    <w:rPr>
      <w:sz w:val="20"/>
    </w:rPr>
  </w:style>
  <w:style w:type="character" w:customStyle="1" w:styleId="tcsectionheadingsChar">
    <w:name w:val="tc_section_headings Char"/>
    <w:link w:val="tcsectionheadings"/>
    <w:rsid w:val="007B25EC"/>
    <w:rPr>
      <w:rFonts w:eastAsia="Times New Roman"/>
      <w:b/>
      <w:bCs/>
      <w:kern w:val="32"/>
      <w:sz w:val="20"/>
      <w:szCs w:val="32"/>
      <w:lang w:eastAsia="en-GB"/>
    </w:rPr>
  </w:style>
  <w:style w:type="paragraph" w:styleId="TOC1">
    <w:name w:val="toc 1"/>
    <w:basedOn w:val="Normal"/>
    <w:next w:val="Normal"/>
    <w:autoRedefine/>
    <w:uiPriority w:val="39"/>
    <w:rsid w:val="00C90D51"/>
    <w:pPr>
      <w:tabs>
        <w:tab w:val="right" w:leader="dot" w:pos="10348"/>
      </w:tabs>
      <w:spacing w:before="120" w:after="120"/>
      <w:ind w:left="142"/>
    </w:pPr>
    <w:rPr>
      <w:rFonts w:ascii="Calibri" w:hAnsi="Calibri"/>
      <w:b/>
      <w:bCs/>
      <w:caps/>
      <w:sz w:val="20"/>
      <w:szCs w:val="22"/>
    </w:rPr>
  </w:style>
  <w:style w:type="paragraph" w:styleId="TOC2">
    <w:name w:val="toc 2"/>
    <w:basedOn w:val="Normal"/>
    <w:next w:val="Normal"/>
    <w:autoRedefine/>
    <w:uiPriority w:val="39"/>
    <w:rsid w:val="00C90D51"/>
    <w:pPr>
      <w:tabs>
        <w:tab w:val="right" w:leader="dot" w:pos="10348"/>
      </w:tabs>
      <w:ind w:left="220"/>
    </w:pPr>
    <w:rPr>
      <w:rFonts w:ascii="Calibri" w:hAnsi="Calibri"/>
      <w:smallCaps/>
      <w:sz w:val="20"/>
      <w:szCs w:val="20"/>
    </w:rPr>
  </w:style>
  <w:style w:type="table" w:styleId="TableGrid">
    <w:name w:val="Table Grid"/>
    <w:basedOn w:val="TableNormal"/>
    <w:uiPriority w:val="59"/>
    <w:rsid w:val="00B81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semiHidden/>
    <w:unhideWhenUsed/>
    <w:rsid w:val="00941E1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dstan.uwh.diif.r.mil.uk/"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gov.uk/government/organisations/ministry-of-defence/about/procurement"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https://www.aof.mod.uk/aofcontent/tactical/toolkit/index.htm"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yperlink" Target="mailto:DESLCSLS-OpsFormsandPubs@mod.uk" TargetMode="Externa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yperlink" Target="https://www.dstan.mod.uk/"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6C293CB7D2C97349A87F0079476D5F6C" ma:contentTypeVersion="17" ma:contentTypeDescription="Designed to facilitate the storage of MOD Documents with a '.doc' or '.docx' extension" ma:contentTypeScope="" ma:versionID="c781a9e4ef961488a6b7573fa51f8141">
  <xsd:schema xmlns:xsd="http://www.w3.org/2001/XMLSchema" xmlns:p="http://schemas.microsoft.com/office/2006/metadata/properties" xmlns:ns1="http://schemas.microsoft.com/sharepoint/v3" xmlns:ns2="BF839C4C-B806-4053-BF0A-2B8A79603B5A" xmlns:ns3="bf839c4c-b806-4053-bf0a-2b8a79603b5a" targetNamespace="http://schemas.microsoft.com/office/2006/metadata/properties" ma:root="true" ma:fieldsID="f08aa4d694340d6c5d55064937729e5a" ns1:_="" ns2:_="" ns3:_="">
    <xsd:import namespace="http://schemas.microsoft.com/sharepoint/v3"/>
    <xsd:import namespace="BF839C4C-B806-4053-BF0A-2B8A79603B5A"/>
    <xsd:import namespace="bf839c4c-b806-4053-bf0a-2b8a79603b5a"/>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UDIT AND ASSURANCE"/>
                        <xsd:enumeration value="COMMERCIAL GUIDANCE"/>
                        <xsd:enumeration value="COMMERCIAL MANAGEMENT"/>
                        <xsd:enumeration value="CONTRACTING POLICY"/>
                        <xsd:enumeration value="CONTRACTS"/>
                        <xsd:enumeration value="DEFENCE BUSINESS SERVICES"/>
                        <xsd:enumeration value="HONOURS AND AWARDS"/>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rctic Star"/>
                        <xsd:enumeration value="Audit and assurance"/>
                        <xsd:enumeration value="Bomber Command Clasp"/>
                        <xsd:enumeration value="Branding and image"/>
                        <xsd:enumeration value="Commercial guidance"/>
                        <xsd:enumeration value="Commercial management"/>
                        <xsd:enumeration value="Commercial publications"/>
                        <xsd:enumeration value="Contract management"/>
                        <xsd:enumeration value="Decorations and medals"/>
                        <xsd:enumeration value="Defence Business Services"/>
                        <xsd:enumeration value="GPC"/>
                        <xsd:enumeration value="Intellectual property rights"/>
                        <xsd:enumeration value="IPR"/>
                        <xsd:enumeration value="Procurement"/>
                        <xsd:enumeration value="Procurement methods"/>
                        <xsd:enumeration value="Procurement process"/>
                        <xsd:enumeration value="Purchase to Payment"/>
                        <xsd:enumeration value="Requests for contract action"/>
                        <xsd:enumeration value="Requirements documentation"/>
                        <xsd:enumeration value="Service Personnel and Veterans Agency"/>
                        <xsd:enumeration value="Tendering"/>
                        <xsd:enumeration value="User requirement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vert"/>
                        <xsd:enumeration value="Advice"/>
                        <xsd:enumeration value="Arctic Star"/>
                        <xsd:enumeration value="Bomber Command Clasp"/>
                        <xsd:enumeration value="Business Case"/>
                        <xsd:enumeration value="CDS Commendation"/>
                        <xsd:enumeration value="Commercial"/>
                        <xsd:enumeration value="compliance"/>
                        <xsd:enumeration value="Compliance check"/>
                        <xsd:enumeration value="Contract"/>
                        <xsd:enumeration value="Contract awards"/>
                        <xsd:enumeration value="Contract monitoring"/>
                        <xsd:enumeration value="Contract Notice"/>
                        <xsd:enumeration value="Contract transfer"/>
                        <xsd:enumeration value="Contracts Finder"/>
                        <xsd:enumeration value="copyright"/>
                        <xsd:enumeration value="DECS"/>
                        <xsd:enumeration value="DePS"/>
                        <xsd:enumeration value="design rights"/>
                        <xsd:enumeration value="Evaluation"/>
                        <xsd:enumeration value="February 12 update"/>
                        <xsd:enumeration value="General Documents"/>
                        <xsd:enumeration value="GPC"/>
                        <xsd:enumeration value="GPC; ribbon"/>
                        <xsd:enumeration value="invoice"/>
                        <xsd:enumeration value="IPR"/>
                        <xsd:enumeration value="ITT"/>
                        <xsd:enumeration value="Legal advice"/>
                        <xsd:enumeration value="Lots"/>
                        <xsd:enumeration value="Master List"/>
                        <xsd:enumeration value="Medal Grouping"/>
                        <xsd:enumeration value="Medals"/>
                        <xsd:enumeration value="Memorial Technical Support"/>
                        <xsd:enumeration value="MOD MO Medals"/>
                        <xsd:enumeration value="MODMO"/>
                        <xsd:enumeration value="MODMO RM SLA"/>
                        <xsd:enumeration value="Order under SLA"/>
                        <xsd:enumeration value="P2P"/>
                        <xsd:enumeration value="PCR. DSPCR"/>
                        <xsd:enumeration value="performance issues"/>
                        <xsd:enumeration value="PIN"/>
                        <xsd:enumeration value="Potential Requirement - AS &amp; BCC"/>
                        <xsd:enumeration value="PQQ"/>
                        <xsd:enumeration value="Preparation"/>
                        <xsd:enumeration value="Preparation; Tender; tender preparation"/>
                        <xsd:enumeration value="Pricing Schedule"/>
                        <xsd:enumeration value="Procurement Strategy"/>
                        <xsd:enumeration value="Procurement timeline"/>
                        <xsd:enumeration value="RCA"/>
                        <xsd:enumeration value="Registered Design"/>
                        <xsd:enumeration value="ribbon"/>
                        <xsd:enumeration value="SN of Contract Award Decisiojn unsuccessful"/>
                        <xsd:enumeration value="Standard Notice of Entry into Contract"/>
                        <xsd:enumeration value="Standard Notice of Entry into Contract Winning Tenderer"/>
                        <xsd:enumeration value="Statement of Requirement"/>
                        <xsd:enumeration value="Statistics"/>
                        <xsd:enumeration value="STL Files"/>
                        <xsd:enumeration value="submission"/>
                        <xsd:enumeration value="Supplier information"/>
                        <xsd:enumeration value="Tender"/>
                        <xsd:enumeration value="Tender clarification"/>
                        <xsd:enumeration value="Tender documents"/>
                        <xsd:enumeration value="tender preparation"/>
                        <xsd:enumeration value="Tender Response Evaluation Sheet"/>
                        <xsd:enumeration value="Tender Results"/>
                        <xsd:enumeration value="Tender submission"/>
                        <xsd:enumeration value="Terms and Conditions"/>
                        <xsd:enumeration value="TIB"/>
                        <xsd:enumeration value="Transfer of Contract"/>
                        <xsd:enumeration value="Veterans Badg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Defence Business Services"/>
              <xsd:enumeration value="Defence Internal Audit"/>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ma:format="Dropdown" ma:internalName="File_x0020_Reference">
      <xsd:simpleType>
        <xsd:restriction base="dms:Choice">
          <xsd:enumeration value="001"/>
          <xsd:enumeration value="002"/>
          <xsd:enumeration value="003"/>
          <xsd:enumeration value="004 Maintenance Cover"/>
          <xsd:enumeration value="005 General Correspondence"/>
          <xsd:enumeration value="006"/>
          <xsd:enumeration value="007"/>
          <xsd:enumeration value="008 DOOR and Elizabeth Cross located at 10-069"/>
          <xsd:enumeration value="009 Courier Services"/>
          <xsd:enumeration value="010 SLA Royal Mint"/>
          <xsd:enumeration value="011 CTLBC-1122 The Provision of various Veterans Badges"/>
          <xsd:enumeration value="012 AS and BCC RQT"/>
          <xsd:enumeration value="013 Medals Requirement"/>
          <xsd:enumeration value="014 Cyprus 63-64 and Berlin Airlift Clasps"/>
          <xsd:enumeration value="015 GSM08"/>
          <xsd:enumeration value="016 HOCS4/00007 Armed Forces Veterans Badges"/>
          <xsd:enumeration value="017 HOCS4/00008 Laser Engraving Machines"/>
          <xsd:enumeration value="018 HOCS4/00019 HM Armed Forces Veterans Badges"/>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CategoryOOB xmlns="BF839C4C-B806-4053-BF0A-2B8A79603B5A">
      <Value>SERVICE PERSONNEL AND VETERANS AGENCY</Value>
    </Subject_x0020_CategoryOOB>
    <BusinessOwner xmlns="BF839C4C-B806-4053-BF0A-2B8A79603B5A" xsi:nil="tru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Final</Status>
    <SubjectKeywords xmlns="BF839C4C-B806-4053-BF0A-2B8A79603B5A" xsi:nil="true"/>
    <fileplanIDOOB xmlns="BF839C4C-B806-4053-BF0A-2B8A79603B5A">04_Deliver</fileplanIDOOB>
    <MeridioEDCStatus xmlns="bf839c4c-b806-4053-bf0a-2b8a79603b5a" xsi:nil="true"/>
    <Business_x0020_OwnerOOB xmlns="BF839C4C-B806-4053-BF0A-2B8A79603B5A">Service Personnel and Veterans Agency</Business_x0020_OwnerOOB>
    <AuthorOriginator xmlns="http://schemas.microsoft.com/sharepoint/v3">Harding, Elizabeth C2</AuthorOriginator>
    <DPAExemption xmlns="http://schemas.microsoft.com/sharepoint/v3" xsi:nil="true"/>
    <MeridioEDCData xmlns="bf839c4c-b806-4053-bf0a-2b8a79603b5a" xsi:nil="true"/>
    <Declared xmlns="bf839c4c-b806-4053-bf0a-2b8a79603b5a">false</Declared>
    <SubjectCategory xmlns="BF839C4C-B806-4053-BF0A-2B8A79603B5A" xsi:nil="true"/>
    <fileplanIDPTH xmlns="bf839c4c-b806-4053-bf0a-2b8a79603b5a">04_Deliver</fileplanIDPTH>
    <File_x0020_Reference xmlns="bf839c4c-b806-4053-bf0a-2b8a79603b5a">013 Medals Requirement</File_x0020_Referenc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Subject_x0020_KeywordsOOB xmlns="BF839C4C-B806-4053-BF0A-2B8A79603B5A">
      <Value>Service Personnel and Veterans Agency</Value>
    </Subject_x0020_KeywordsOOB>
    <DocumentVersion xmlns="http://schemas.microsoft.com/sharepoint/v3" xsi:nil="true"/>
    <EIRDisclosabilityIndicator xmlns="http://schemas.microsoft.com/sharepoint/v3" xsi:nil="true"/>
    <Local_x0020_KeywordsOOB xmlns="BF839C4C-B806-4053-BF0A-2B8A79603B5A"/>
    <DocId xmlns="bf839c4c-b806-4053-bf0a-2b8a79603b5a" xsi:nil="true"/>
    <fileplanID xmlns="BF839C4C-B806-4053-BF0A-2B8A79603B5A" xsi:nil="true"/>
    <CreatedOriginated xmlns="http://schemas.microsoft.com/sharepoint/v3">2017-11-01T00:00:00+00:00</CreatedOriginated>
    <FOIExemption xmlns="http://schemas.microsoft.com/sharepoint/v3">No</FOIExemption>
    <MeridioUrl xmlns="bf839c4c-b806-4053-bf0a-2b8a79603b5a" xsi:nil="true"/>
    <Description xmlns="http://schemas.microsoft.com/sharepoint/v3" xsi:nil="true"/>
    <LocalKeywords xmlns="BF839C4C-B806-4053-BF0A-2B8A79603B5A" xsi:nil="true"/>
  </documentManagement>
</p:properties>
</file>

<file path=customXml/itemProps1.xml><?xml version="1.0" encoding="utf-8"?>
<ds:datastoreItem xmlns:ds="http://schemas.openxmlformats.org/officeDocument/2006/customXml" ds:itemID="{6CC807AB-2518-409F-B908-81A04E1CC5C0}"/>
</file>

<file path=customXml/itemProps2.xml><?xml version="1.0" encoding="utf-8"?>
<ds:datastoreItem xmlns:ds="http://schemas.openxmlformats.org/officeDocument/2006/customXml" ds:itemID="{C7F4A7B9-D3BA-4B44-AD3E-E845401BBC00}"/>
</file>

<file path=customXml/itemProps3.xml><?xml version="1.0" encoding="utf-8"?>
<ds:datastoreItem xmlns:ds="http://schemas.openxmlformats.org/officeDocument/2006/customXml" ds:itemID="{E02C6839-CAA9-453B-9D30-873E895E1E22}"/>
</file>

<file path=docProps/app.xml><?xml version="1.0" encoding="utf-8"?>
<Properties xmlns="http://schemas.openxmlformats.org/officeDocument/2006/extended-properties" xmlns:vt="http://schemas.openxmlformats.org/officeDocument/2006/docPropsVTypes">
  <Template>Normal</Template>
  <TotalTime>369</TotalTime>
  <Pages>12</Pages>
  <Words>3830</Words>
  <Characters>21033</Characters>
  <Application>Microsoft Office Word</Application>
  <DocSecurity>0</DocSecurity>
  <Lines>1314</Lines>
  <Paragraphs>710</Paragraphs>
  <ScaleCrop>false</ScaleCrop>
  <HeadingPairs>
    <vt:vector size="2" baseType="variant">
      <vt:variant>
        <vt:lpstr>Title</vt:lpstr>
      </vt:variant>
      <vt:variant>
        <vt:i4>1</vt:i4>
      </vt:variant>
    </vt:vector>
  </HeadingPairs>
  <TitlesOfParts>
    <vt:vector size="1" baseType="lpstr">
      <vt:lpstr>03-HOCS400003-Contract Terms and Conditions</vt:lpstr>
    </vt:vector>
  </TitlesOfParts>
  <Company>Ministry of Defence</Company>
  <LinksUpToDate>false</LinksUpToDate>
  <CharactersWithSpaces>24153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20180109-HOCS400003-Contract Terms and Conditions</dc:title>
  <dc:subject>ITT Final</dc:subject>
  <dc:creator>HardingE784</dc:creator>
  <cp:lastModifiedBy>HardingE784</cp:lastModifiedBy>
  <cp:revision>3</cp:revision>
  <cp:lastPrinted>2017-12-18T11:58:00Z</cp:lastPrinted>
  <dcterms:created xsi:type="dcterms:W3CDTF">2017-12-18T08:36:00Z</dcterms:created>
  <dcterms:modified xsi:type="dcterms:W3CDTF">2017-12-18T16:19:00Z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0x0101002817DCC3B91A4B7EA656B27E1AE952E3006C293CB7D2C97349A87F0079476D5F6C</vt:lpwstr>
  </property>
</Properties>
</file>